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D2F5" w14:textId="3BF495E6" w:rsidR="003677A9" w:rsidRPr="00A8499A" w:rsidRDefault="003677A9" w:rsidP="003677A9">
      <w:pPr>
        <w:rPr>
          <w:rFonts w:ascii="Segoe UI" w:hAnsi="Segoe UI" w:cs="Segoe UI"/>
        </w:rPr>
      </w:pPr>
      <w:r w:rsidRPr="00A8499A">
        <w:rPr>
          <w:rFonts w:ascii="Segoe UI" w:hAnsi="Segoe UI" w:cs="Segoe UI"/>
          <w:noProof/>
          <w:lang w:val="en-AU" w:eastAsia="en-AU"/>
        </w:rPr>
        <mc:AlternateContent>
          <mc:Choice Requires="wps">
            <w:drawing>
              <wp:anchor distT="0" distB="0" distL="114300" distR="114300" simplePos="0" relativeHeight="251661312" behindDoc="1" locked="0" layoutInCell="1" allowOverlap="1" wp14:anchorId="394F7A8E" wp14:editId="52425404">
                <wp:simplePos x="0" y="0"/>
                <wp:positionH relativeFrom="margin">
                  <wp:posOffset>3156585</wp:posOffset>
                </wp:positionH>
                <wp:positionV relativeFrom="page">
                  <wp:posOffset>981075</wp:posOffset>
                </wp:positionV>
                <wp:extent cx="3581400" cy="8267700"/>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581400"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D178F" id="Rectangle 3" o:spid="_x0000_s1026" alt="white rectangle for text on cover" style="position:absolute;margin-left:248.55pt;margin-top:77.25pt;width:282pt;height:651pt;z-index:-25165516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" fillcolor="white [3212]" stroked="f" strokeweight="1pt">
                <w10:wrap anchorx="margin"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3677A9" w:rsidRPr="00A8499A" w14:paraId="7B36915F" w14:textId="77777777" w:rsidTr="00205E73">
        <w:trPr>
          <w:trHeight w:val="1894"/>
        </w:trPr>
        <w:tc>
          <w:tcPr>
            <w:tcW w:w="5580" w:type="dxa"/>
            <w:tcBorders>
              <w:top w:val="nil"/>
              <w:left w:val="nil"/>
              <w:bottom w:val="nil"/>
              <w:right w:val="nil"/>
            </w:tcBorders>
          </w:tcPr>
          <w:p w14:paraId="4115FC7C" w14:textId="77777777" w:rsidR="003677A9" w:rsidRPr="00A8499A" w:rsidRDefault="003677A9" w:rsidP="00205E73">
            <w:pPr>
              <w:rPr>
                <w:rFonts w:ascii="Segoe UI" w:hAnsi="Segoe UI" w:cs="Segoe UI"/>
              </w:rPr>
            </w:pPr>
          </w:p>
          <w:p w14:paraId="03840814" w14:textId="77777777" w:rsidR="003677A9" w:rsidRPr="00A8499A" w:rsidRDefault="003677A9" w:rsidP="00205E73">
            <w:pPr>
              <w:rPr>
                <w:rFonts w:ascii="Segoe UI" w:hAnsi="Segoe UI" w:cs="Segoe UI"/>
              </w:rPr>
            </w:pPr>
            <w:r w:rsidRPr="00A8499A">
              <w:rPr>
                <w:rFonts w:ascii="Segoe UI" w:hAnsi="Segoe UI" w:cs="Segoe UI"/>
                <w:noProof/>
                <w:lang w:val="en-AU" w:eastAsia="en-AU"/>
              </w:rPr>
              <mc:AlternateContent>
                <mc:Choice Requires="wps">
                  <w:drawing>
                    <wp:inline distT="0" distB="0" distL="0" distR="0" wp14:anchorId="3B54BD96" wp14:editId="3CFA025A">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D5C161"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" strokecolor="#44546a [3215]" strokeweight="3pt">
                      <v:stroke joinstyle="miter"/>
                      <w10:anchorlock/>
                    </v:line>
                  </w:pict>
                </mc:Fallback>
              </mc:AlternateContent>
            </w:r>
          </w:p>
        </w:tc>
      </w:tr>
      <w:tr w:rsidR="003677A9" w:rsidRPr="00A8499A" w14:paraId="35529DCC" w14:textId="77777777" w:rsidTr="00205E73">
        <w:trPr>
          <w:trHeight w:val="7636"/>
        </w:trPr>
        <w:tc>
          <w:tcPr>
            <w:tcW w:w="5580" w:type="dxa"/>
            <w:tcBorders>
              <w:top w:val="nil"/>
              <w:left w:val="nil"/>
              <w:bottom w:val="nil"/>
              <w:right w:val="nil"/>
            </w:tcBorders>
          </w:tcPr>
          <w:p w14:paraId="28F93403" w14:textId="035BFFBC" w:rsidR="00A8499A" w:rsidRPr="00A8499A" w:rsidRDefault="00A8499A" w:rsidP="00A8499A">
            <w:pPr>
              <w:pStyle w:val="NormalWeb"/>
              <w:rPr>
                <w:rFonts w:ascii="Segoe UI" w:hAnsi="Segoe UI" w:cs="Segoe UI"/>
              </w:rPr>
            </w:pPr>
          </w:p>
          <w:p w14:paraId="4004BE20" w14:textId="77777777" w:rsidR="00A8499A" w:rsidRPr="00A8499A" w:rsidRDefault="00A8499A" w:rsidP="00A8499A">
            <w:pPr>
              <w:pStyle w:val="NormalWeb"/>
              <w:rPr>
                <w:rFonts w:ascii="Segoe UI" w:hAnsi="Segoe UI" w:cs="Segoe UI"/>
              </w:rPr>
            </w:pPr>
          </w:p>
          <w:p w14:paraId="15668182" w14:textId="29F2A3AD" w:rsidR="00A8499A" w:rsidRPr="00A8499A" w:rsidRDefault="00A8499A" w:rsidP="00A8499A">
            <w:pPr>
              <w:pStyle w:val="NormalWeb"/>
              <w:rPr>
                <w:rFonts w:ascii="Segoe UI" w:hAnsi="Segoe UI" w:cs="Segoe UI"/>
              </w:rPr>
            </w:pPr>
          </w:p>
          <w:p w14:paraId="602DB78A" w14:textId="27E05016" w:rsidR="00A8499A" w:rsidRPr="00A8499A" w:rsidRDefault="00A8499A" w:rsidP="00205E73">
            <w:pPr>
              <w:rPr>
                <w:rFonts w:ascii="Segoe UI" w:hAnsi="Segoe UI" w:cs="Segoe UI"/>
                <w:noProof/>
              </w:rPr>
            </w:pPr>
          </w:p>
          <w:p w14:paraId="7773ECDC" w14:textId="2F8A1EB6" w:rsidR="003677A9" w:rsidRPr="00A8499A" w:rsidRDefault="003677A9" w:rsidP="00205E73">
            <w:pPr>
              <w:rPr>
                <w:rFonts w:ascii="Segoe UI" w:hAnsi="Segoe UI" w:cs="Segoe UI"/>
                <w:noProof/>
              </w:rPr>
            </w:pPr>
          </w:p>
        </w:tc>
      </w:tr>
      <w:tr w:rsidR="003677A9" w:rsidRPr="00A8499A" w14:paraId="2D1539B9" w14:textId="77777777" w:rsidTr="00205E73">
        <w:trPr>
          <w:trHeight w:val="2171"/>
        </w:trPr>
        <w:tc>
          <w:tcPr>
            <w:tcW w:w="5580" w:type="dxa"/>
            <w:tcBorders>
              <w:top w:val="nil"/>
              <w:left w:val="nil"/>
              <w:bottom w:val="nil"/>
              <w:right w:val="nil"/>
            </w:tcBorders>
          </w:tcPr>
          <w:sdt>
            <w:sdtPr>
              <w:rPr>
                <w:rFonts w:ascii="Segoe UI" w:hAnsi="Segoe UI" w:cs="Segoe UI"/>
              </w:rPr>
              <w:id w:val="1080870105"/>
              <w:placeholder>
                <w:docPart w:val="9074AD972ABE45199682C38FA6783CAF"/>
              </w:placeholder>
              <w15:appearance w15:val="hidden"/>
            </w:sdtPr>
            <w:sdtEndPr/>
            <w:sdtContent>
              <w:p w14:paraId="3D7C67E9" w14:textId="77777777" w:rsidR="003677A9" w:rsidRPr="00A8499A" w:rsidRDefault="003677A9" w:rsidP="00205E73">
                <w:pPr>
                  <w:rPr>
                    <w:rStyle w:val="SubtitleChar"/>
                    <w:rFonts w:ascii="Segoe UI" w:hAnsi="Segoe UI" w:cs="Segoe UI"/>
                    <w:b w:val="0"/>
                  </w:rPr>
                </w:pPr>
                <w:r w:rsidRPr="00A8499A">
                  <w:rPr>
                    <w:rStyle w:val="SubtitleChar"/>
                    <w:rFonts w:ascii="Segoe UI" w:hAnsi="Segoe UI" w:cs="Segoe UI"/>
                    <w:b w:val="0"/>
                  </w:rPr>
                  <w:t>Consumers and carers</w:t>
                </w:r>
              </w:p>
              <w:p w14:paraId="68AB3673" w14:textId="7FF8E0B1" w:rsidR="003677A9" w:rsidRPr="00A8499A" w:rsidRDefault="003677A9" w:rsidP="00205E73">
                <w:pPr>
                  <w:rPr>
                    <w:rFonts w:ascii="Segoe UI" w:hAnsi="Segoe UI" w:cs="Segoe UI"/>
                  </w:rPr>
                </w:pPr>
                <w:r w:rsidRPr="00A8499A">
                  <w:rPr>
                    <w:rStyle w:val="SubtitleChar"/>
                    <w:rFonts w:ascii="Segoe UI" w:hAnsi="Segoe UI" w:cs="Segoe UI"/>
                    <w:b w:val="0"/>
                  </w:rPr>
                  <w:t>Annual report for</w:t>
                </w:r>
                <w:r w:rsidRPr="00A8499A">
                  <w:rPr>
                    <w:rStyle w:val="SubtitleChar"/>
                    <w:rFonts w:ascii="Segoe UI" w:hAnsi="Segoe UI" w:cs="Segoe UI"/>
                  </w:rPr>
                  <w:t xml:space="preserve"> yr 2023</w:t>
                </w:r>
              </w:p>
            </w:sdtContent>
          </w:sdt>
          <w:p w14:paraId="0B54CDB2" w14:textId="77777777" w:rsidR="003677A9" w:rsidRPr="00A8499A" w:rsidRDefault="003677A9" w:rsidP="00205E73">
            <w:pPr>
              <w:rPr>
                <w:rFonts w:ascii="Segoe UI" w:hAnsi="Segoe UI" w:cs="Segoe UI"/>
                <w:noProof/>
                <w:sz w:val="10"/>
                <w:szCs w:val="10"/>
              </w:rPr>
            </w:pPr>
            <w:r w:rsidRPr="00A8499A">
              <w:rPr>
                <w:rFonts w:ascii="Segoe UI" w:hAnsi="Segoe UI" w:cs="Segoe UI"/>
                <w:noProof/>
                <w:sz w:val="10"/>
                <w:szCs w:val="10"/>
                <w:lang w:val="en-AU" w:eastAsia="en-AU"/>
              </w:rPr>
              <mc:AlternateContent>
                <mc:Choice Requires="wps">
                  <w:drawing>
                    <wp:inline distT="0" distB="0" distL="0" distR="0" wp14:anchorId="5E390EE2" wp14:editId="4DFCEC49">
                      <wp:extent cx="2785110" cy="22860"/>
                      <wp:effectExtent l="19050" t="19050" r="34290" b="34290"/>
                      <wp:docPr id="6" name="Straight Connector 6" descr="text divider"/>
                      <wp:cNvGraphicFramePr/>
                      <a:graphic xmlns:a="http://schemas.openxmlformats.org/drawingml/2006/main">
                        <a:graphicData uri="http://schemas.microsoft.com/office/word/2010/wordprocessingShape">
                          <wps:wsp>
                            <wps:cNvCnPr/>
                            <wps:spPr>
                              <a:xfrm>
                                <a:off x="0" y="0"/>
                                <a:ext cx="2785110" cy="2286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7E2A9B3"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21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" strokecolor="#44546a [3215]" strokeweight="3pt">
                      <v:stroke joinstyle="miter"/>
                      <w10:anchorlock/>
                    </v:line>
                  </w:pict>
                </mc:Fallback>
              </mc:AlternateContent>
            </w:r>
          </w:p>
          <w:p w14:paraId="4F63D910" w14:textId="77777777" w:rsidR="003677A9" w:rsidRPr="00A8499A" w:rsidRDefault="003677A9" w:rsidP="00205E73">
            <w:pPr>
              <w:rPr>
                <w:rFonts w:ascii="Segoe UI" w:hAnsi="Segoe UI" w:cs="Segoe UI"/>
                <w:noProof/>
                <w:sz w:val="10"/>
                <w:szCs w:val="10"/>
              </w:rPr>
            </w:pPr>
          </w:p>
          <w:p w14:paraId="448B2BE1" w14:textId="77777777" w:rsidR="003677A9" w:rsidRPr="00A8499A" w:rsidRDefault="003677A9" w:rsidP="00205E73">
            <w:pPr>
              <w:rPr>
                <w:rFonts w:ascii="Segoe UI" w:hAnsi="Segoe UI" w:cs="Segoe UI"/>
                <w:noProof/>
                <w:sz w:val="10"/>
                <w:szCs w:val="10"/>
              </w:rPr>
            </w:pPr>
          </w:p>
          <w:p w14:paraId="2A1F3440" w14:textId="77777777" w:rsidR="003677A9" w:rsidRPr="00A8499A" w:rsidRDefault="00837632" w:rsidP="00205E73">
            <w:pPr>
              <w:rPr>
                <w:rFonts w:ascii="Segoe UI" w:hAnsi="Segoe UI" w:cs="Segoe UI"/>
              </w:rPr>
            </w:pPr>
            <w:sdt>
              <w:sdtPr>
                <w:rPr>
                  <w:rFonts w:ascii="Segoe UI" w:hAnsi="Segoe UI" w:cs="Segoe UI"/>
                </w:rPr>
                <w:id w:val="-1740469667"/>
                <w:placeholder>
                  <w:docPart w:val="FDF60FB812A94839AAD2231F76A6DBB5"/>
                </w:placeholder>
                <w15:appearance w15:val="hidden"/>
              </w:sdtPr>
              <w:sdtEndPr/>
              <w:sdtContent>
                <w:r w:rsidR="003677A9" w:rsidRPr="00A8499A">
                  <w:rPr>
                    <w:rFonts w:ascii="Segoe UI" w:hAnsi="Segoe UI" w:cs="Segoe UI"/>
                  </w:rPr>
                  <w:t>Alwyn Rehabilitation Hospital</w:t>
                </w:r>
              </w:sdtContent>
            </w:sdt>
          </w:p>
          <w:p w14:paraId="0A24491B" w14:textId="77777777" w:rsidR="003677A9" w:rsidRPr="00A8499A" w:rsidRDefault="003677A9" w:rsidP="00205E73">
            <w:pPr>
              <w:rPr>
                <w:rFonts w:ascii="Segoe UI" w:hAnsi="Segoe UI" w:cs="Segoe UI"/>
                <w:noProof/>
                <w:sz w:val="10"/>
                <w:szCs w:val="10"/>
              </w:rPr>
            </w:pPr>
          </w:p>
        </w:tc>
      </w:tr>
    </w:tbl>
    <w:p w14:paraId="2254286E" w14:textId="31277864" w:rsidR="003677A9" w:rsidRPr="00A8499A" w:rsidRDefault="00053F60" w:rsidP="003677A9">
      <w:pPr>
        <w:spacing w:after="200"/>
        <w:rPr>
          <w:rFonts w:ascii="Segoe UI" w:hAnsi="Segoe UI" w:cs="Segoe UI"/>
        </w:rPr>
      </w:pPr>
      <w:r w:rsidRPr="00A8499A">
        <w:rPr>
          <w:rFonts w:ascii="Segoe UI" w:hAnsi="Segoe UI" w:cs="Segoe UI"/>
          <w:noProof/>
          <w:lang w:val="en-AU" w:eastAsia="en-AU"/>
        </w:rPr>
        <mc:AlternateContent>
          <mc:Choice Requires="wps">
            <w:drawing>
              <wp:anchor distT="0" distB="0" distL="114300" distR="114300" simplePos="0" relativeHeight="251662336" behindDoc="1" locked="0" layoutInCell="1" allowOverlap="1" wp14:anchorId="7B0193D8" wp14:editId="2A696FCC">
                <wp:simplePos x="0" y="0"/>
                <wp:positionH relativeFrom="margin">
                  <wp:posOffset>3510915</wp:posOffset>
                </wp:positionH>
                <wp:positionV relativeFrom="paragraph">
                  <wp:posOffset>24765</wp:posOffset>
                </wp:positionV>
                <wp:extent cx="3228975" cy="66008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28975" cy="6600825"/>
                        </a:xfrm>
                        <a:prstGeom prst="rect">
                          <a:avLst/>
                        </a:prstGeom>
                        <a:noFill/>
                        <a:ln w="6350">
                          <a:noFill/>
                        </a:ln>
                      </wps:spPr>
                      <wps:txbx>
                        <w:txbxContent>
                          <w:p w14:paraId="3DB59C19" w14:textId="77777777" w:rsidR="003677A9" w:rsidRDefault="003677A9" w:rsidP="003677A9">
                            <w:pPr>
                              <w:pStyle w:val="Title"/>
                              <w:spacing w:after="0"/>
                              <w:rPr>
                                <w:sz w:val="56"/>
                                <w:szCs w:val="56"/>
                              </w:rPr>
                            </w:pPr>
                            <w:r w:rsidRPr="006F554F">
                              <w:rPr>
                                <w:sz w:val="56"/>
                                <w:szCs w:val="56"/>
                              </w:rPr>
                              <w:t xml:space="preserve">Patient Safety and Quality Information </w:t>
                            </w:r>
                          </w:p>
                          <w:p w14:paraId="7B324CC9" w14:textId="77777777" w:rsidR="003677A9" w:rsidRDefault="003677A9" w:rsidP="003677A9">
                            <w:pPr>
                              <w:pStyle w:val="Title"/>
                              <w:spacing w:after="0"/>
                              <w:rPr>
                                <w:sz w:val="56"/>
                                <w:szCs w:val="56"/>
                              </w:rPr>
                            </w:pPr>
                          </w:p>
                          <w:p w14:paraId="53B8B5D3" w14:textId="77777777" w:rsidR="003677A9" w:rsidRDefault="003677A9" w:rsidP="003677A9">
                            <w:pPr>
                              <w:pStyle w:val="Title"/>
                              <w:spacing w:after="0"/>
                              <w:rPr>
                                <w:sz w:val="56"/>
                                <w:szCs w:val="56"/>
                              </w:rPr>
                            </w:pPr>
                          </w:p>
                          <w:p w14:paraId="702454C3" w14:textId="77777777" w:rsidR="003677A9" w:rsidRDefault="003677A9" w:rsidP="003677A9">
                            <w:pPr>
                              <w:pStyle w:val="Title"/>
                              <w:spacing w:after="0"/>
                              <w:rPr>
                                <w:sz w:val="56"/>
                                <w:szCs w:val="56"/>
                              </w:rPr>
                            </w:pPr>
                          </w:p>
                          <w:p w14:paraId="3CD4B95F" w14:textId="77777777" w:rsidR="003677A9" w:rsidRDefault="003677A9" w:rsidP="003677A9">
                            <w:pPr>
                              <w:pStyle w:val="Title"/>
                              <w:spacing w:after="0"/>
                              <w:rPr>
                                <w:sz w:val="56"/>
                                <w:szCs w:val="56"/>
                              </w:rPr>
                            </w:pPr>
                          </w:p>
                          <w:p w14:paraId="47D84728" w14:textId="77777777" w:rsidR="003677A9" w:rsidRDefault="003677A9" w:rsidP="003677A9">
                            <w:pPr>
                              <w:pStyle w:val="Title"/>
                              <w:spacing w:after="0"/>
                              <w:rPr>
                                <w:sz w:val="56"/>
                                <w:szCs w:val="56"/>
                              </w:rPr>
                            </w:pPr>
                          </w:p>
                          <w:p w14:paraId="4F2E949C" w14:textId="77777777" w:rsidR="003677A9" w:rsidRDefault="003677A9" w:rsidP="003677A9">
                            <w:pPr>
                              <w:pStyle w:val="Title"/>
                              <w:spacing w:after="0"/>
                              <w:rPr>
                                <w:sz w:val="56"/>
                                <w:szCs w:val="56"/>
                              </w:rPr>
                            </w:pPr>
                          </w:p>
                          <w:p w14:paraId="4907FEA9" w14:textId="77777777" w:rsidR="003677A9" w:rsidRDefault="003677A9" w:rsidP="003677A9">
                            <w:pPr>
                              <w:pStyle w:val="Title"/>
                              <w:spacing w:after="0"/>
                              <w:rPr>
                                <w:sz w:val="56"/>
                                <w:szCs w:val="56"/>
                              </w:rPr>
                            </w:pPr>
                          </w:p>
                          <w:p w14:paraId="52C17901" w14:textId="77777777" w:rsidR="003677A9" w:rsidRDefault="003677A9" w:rsidP="003677A9">
                            <w:pPr>
                              <w:pStyle w:val="Title"/>
                              <w:spacing w:after="0"/>
                              <w:rPr>
                                <w:sz w:val="56"/>
                                <w:szCs w:val="56"/>
                              </w:rPr>
                            </w:pPr>
                          </w:p>
                          <w:p w14:paraId="634BEC82" w14:textId="77777777" w:rsidR="003677A9" w:rsidRDefault="003677A9" w:rsidP="003677A9">
                            <w:pPr>
                              <w:pStyle w:val="Title"/>
                              <w:spacing w:after="0"/>
                              <w:rPr>
                                <w:sz w:val="56"/>
                                <w:szCs w:val="56"/>
                              </w:rPr>
                            </w:pPr>
                          </w:p>
                          <w:p w14:paraId="72BD2C90" w14:textId="77777777" w:rsidR="003677A9" w:rsidRDefault="003677A9" w:rsidP="003677A9">
                            <w:pPr>
                              <w:pStyle w:val="Title"/>
                              <w:spacing w:after="0"/>
                              <w:rPr>
                                <w:sz w:val="56"/>
                                <w:szCs w:val="56"/>
                              </w:rPr>
                            </w:pPr>
                          </w:p>
                          <w:p w14:paraId="5E637B62" w14:textId="77777777" w:rsidR="003677A9" w:rsidRDefault="003677A9" w:rsidP="003677A9">
                            <w:pPr>
                              <w:pStyle w:val="Title"/>
                              <w:spacing w:after="0"/>
                              <w:rPr>
                                <w:sz w:val="56"/>
                                <w:szCs w:val="56"/>
                              </w:rPr>
                            </w:pPr>
                          </w:p>
                          <w:p w14:paraId="29814E2C" w14:textId="77777777" w:rsidR="003677A9" w:rsidRPr="006F554F" w:rsidRDefault="003677A9" w:rsidP="003677A9">
                            <w:pPr>
                              <w:pStyle w:val="Title"/>
                              <w:spacing w:after="0"/>
                              <w:rPr>
                                <w:sz w:val="56"/>
                                <w:szCs w:val="56"/>
                              </w:rPr>
                            </w:pPr>
                            <w:r>
                              <w:rPr>
                                <w:noProof/>
                                <w:lang w:eastAsia="en-AU"/>
                              </w:rPr>
                              <w:drawing>
                                <wp:inline distT="0" distB="0" distL="0" distR="0" wp14:anchorId="10083EE4" wp14:editId="2761789C">
                                  <wp:extent cx="2914650" cy="502920"/>
                                  <wp:effectExtent l="0" t="0" r="0" b="0"/>
                                  <wp:docPr id="1950079772" name="Picture 1950079772" descr="Alwyn_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wyn_Logo(col)"/>
                                          <pic:cNvPicPr>
                                            <a:picLocks noChangeAspect="1" noChangeArrowheads="1"/>
                                          </pic:cNvPicPr>
                                        </pic:nvPicPr>
                                        <pic:blipFill>
                                          <a:blip r:embed="rId7" cstate="print"/>
                                          <a:srcRect/>
                                          <a:stretch>
                                            <a:fillRect/>
                                          </a:stretch>
                                        </pic:blipFill>
                                        <pic:spPr bwMode="auto">
                                          <a:xfrm>
                                            <a:off x="0" y="0"/>
                                            <a:ext cx="2966091" cy="51179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193D8" id="_x0000_t202" coordsize="21600,21600" o:spt="202" path="m,l,21600r21600,l21600,xe">
                <v:stroke joinstyle="miter"/>
                <v:path gradientshapeok="t" o:connecttype="rect"/>
              </v:shapetype>
              <v:shape id="Text Box 8" o:spid="_x0000_s1026" type="#_x0000_t202" style="position:absolute;margin-left:276.45pt;margin-top:1.95pt;width:254.25pt;height:51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" filled="f" stroked="f" strokeweight=".5pt">
                <v:textbox>
                  <w:txbxContent>
                    <w:p w14:paraId="3DB59C19" w14:textId="77777777" w:rsidR="003677A9" w:rsidRDefault="003677A9" w:rsidP="003677A9">
                      <w:pPr>
                        <w:pStyle w:val="Title"/>
                        <w:spacing w:after="0"/>
                        <w:rPr>
                          <w:sz w:val="56"/>
                          <w:szCs w:val="56"/>
                        </w:rPr>
                      </w:pPr>
                      <w:r w:rsidRPr="006F554F">
                        <w:rPr>
                          <w:sz w:val="56"/>
                          <w:szCs w:val="56"/>
                        </w:rPr>
                        <w:t xml:space="preserve">Patient Safety and Quality Information </w:t>
                      </w:r>
                    </w:p>
                    <w:p w14:paraId="7B324CC9" w14:textId="77777777" w:rsidR="003677A9" w:rsidRDefault="003677A9" w:rsidP="003677A9">
                      <w:pPr>
                        <w:pStyle w:val="Title"/>
                        <w:spacing w:after="0"/>
                        <w:rPr>
                          <w:sz w:val="56"/>
                          <w:szCs w:val="56"/>
                        </w:rPr>
                      </w:pPr>
                    </w:p>
                    <w:p w14:paraId="53B8B5D3" w14:textId="77777777" w:rsidR="003677A9" w:rsidRDefault="003677A9" w:rsidP="003677A9">
                      <w:pPr>
                        <w:pStyle w:val="Title"/>
                        <w:spacing w:after="0"/>
                        <w:rPr>
                          <w:sz w:val="56"/>
                          <w:szCs w:val="56"/>
                        </w:rPr>
                      </w:pPr>
                    </w:p>
                    <w:p w14:paraId="702454C3" w14:textId="77777777" w:rsidR="003677A9" w:rsidRDefault="003677A9" w:rsidP="003677A9">
                      <w:pPr>
                        <w:pStyle w:val="Title"/>
                        <w:spacing w:after="0"/>
                        <w:rPr>
                          <w:sz w:val="56"/>
                          <w:szCs w:val="56"/>
                        </w:rPr>
                      </w:pPr>
                    </w:p>
                    <w:p w14:paraId="3CD4B95F" w14:textId="77777777" w:rsidR="003677A9" w:rsidRDefault="003677A9" w:rsidP="003677A9">
                      <w:pPr>
                        <w:pStyle w:val="Title"/>
                        <w:spacing w:after="0"/>
                        <w:rPr>
                          <w:sz w:val="56"/>
                          <w:szCs w:val="56"/>
                        </w:rPr>
                      </w:pPr>
                    </w:p>
                    <w:p w14:paraId="47D84728" w14:textId="77777777" w:rsidR="003677A9" w:rsidRDefault="003677A9" w:rsidP="003677A9">
                      <w:pPr>
                        <w:pStyle w:val="Title"/>
                        <w:spacing w:after="0"/>
                        <w:rPr>
                          <w:sz w:val="56"/>
                          <w:szCs w:val="56"/>
                        </w:rPr>
                      </w:pPr>
                    </w:p>
                    <w:p w14:paraId="4F2E949C" w14:textId="77777777" w:rsidR="003677A9" w:rsidRDefault="003677A9" w:rsidP="003677A9">
                      <w:pPr>
                        <w:pStyle w:val="Title"/>
                        <w:spacing w:after="0"/>
                        <w:rPr>
                          <w:sz w:val="56"/>
                          <w:szCs w:val="56"/>
                        </w:rPr>
                      </w:pPr>
                    </w:p>
                    <w:p w14:paraId="4907FEA9" w14:textId="77777777" w:rsidR="003677A9" w:rsidRDefault="003677A9" w:rsidP="003677A9">
                      <w:pPr>
                        <w:pStyle w:val="Title"/>
                        <w:spacing w:after="0"/>
                        <w:rPr>
                          <w:sz w:val="56"/>
                          <w:szCs w:val="56"/>
                        </w:rPr>
                      </w:pPr>
                    </w:p>
                    <w:p w14:paraId="52C17901" w14:textId="77777777" w:rsidR="003677A9" w:rsidRDefault="003677A9" w:rsidP="003677A9">
                      <w:pPr>
                        <w:pStyle w:val="Title"/>
                        <w:spacing w:after="0"/>
                        <w:rPr>
                          <w:sz w:val="56"/>
                          <w:szCs w:val="56"/>
                        </w:rPr>
                      </w:pPr>
                    </w:p>
                    <w:p w14:paraId="634BEC82" w14:textId="77777777" w:rsidR="003677A9" w:rsidRDefault="003677A9" w:rsidP="003677A9">
                      <w:pPr>
                        <w:pStyle w:val="Title"/>
                        <w:spacing w:after="0"/>
                        <w:rPr>
                          <w:sz w:val="56"/>
                          <w:szCs w:val="56"/>
                        </w:rPr>
                      </w:pPr>
                    </w:p>
                    <w:p w14:paraId="72BD2C90" w14:textId="77777777" w:rsidR="003677A9" w:rsidRDefault="003677A9" w:rsidP="003677A9">
                      <w:pPr>
                        <w:pStyle w:val="Title"/>
                        <w:spacing w:after="0"/>
                        <w:rPr>
                          <w:sz w:val="56"/>
                          <w:szCs w:val="56"/>
                        </w:rPr>
                      </w:pPr>
                    </w:p>
                    <w:p w14:paraId="5E637B62" w14:textId="77777777" w:rsidR="003677A9" w:rsidRDefault="003677A9" w:rsidP="003677A9">
                      <w:pPr>
                        <w:pStyle w:val="Title"/>
                        <w:spacing w:after="0"/>
                        <w:rPr>
                          <w:sz w:val="56"/>
                          <w:szCs w:val="56"/>
                        </w:rPr>
                      </w:pPr>
                    </w:p>
                    <w:p w14:paraId="29814E2C" w14:textId="77777777" w:rsidR="003677A9" w:rsidRPr="006F554F" w:rsidRDefault="003677A9" w:rsidP="003677A9">
                      <w:pPr>
                        <w:pStyle w:val="Title"/>
                        <w:spacing w:after="0"/>
                        <w:rPr>
                          <w:sz w:val="56"/>
                          <w:szCs w:val="56"/>
                        </w:rPr>
                      </w:pPr>
                      <w:r>
                        <w:rPr>
                          <w:noProof/>
                          <w:lang w:eastAsia="en-AU"/>
                        </w:rPr>
                        <w:drawing>
                          <wp:inline distT="0" distB="0" distL="0" distR="0" wp14:anchorId="10083EE4" wp14:editId="2761789C">
                            <wp:extent cx="2914650" cy="502920"/>
                            <wp:effectExtent l="0" t="0" r="0" b="0"/>
                            <wp:docPr id="1950079772" name="Picture 1950079772" descr="Alwyn_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wyn_Logo(col)"/>
                                    <pic:cNvPicPr>
                                      <a:picLocks noChangeAspect="1" noChangeArrowheads="1"/>
                                    </pic:cNvPicPr>
                                  </pic:nvPicPr>
                                  <pic:blipFill>
                                    <a:blip r:embed="rId7" cstate="print"/>
                                    <a:srcRect/>
                                    <a:stretch>
                                      <a:fillRect/>
                                    </a:stretch>
                                  </pic:blipFill>
                                  <pic:spPr bwMode="auto">
                                    <a:xfrm>
                                      <a:off x="0" y="0"/>
                                      <a:ext cx="2966091" cy="511796"/>
                                    </a:xfrm>
                                    <a:prstGeom prst="rect">
                                      <a:avLst/>
                                    </a:prstGeom>
                                    <a:noFill/>
                                    <a:ln w="9525">
                                      <a:noFill/>
                                      <a:miter lim="800000"/>
                                      <a:headEnd/>
                                      <a:tailEnd/>
                                    </a:ln>
                                  </pic:spPr>
                                </pic:pic>
                              </a:graphicData>
                            </a:graphic>
                          </wp:inline>
                        </w:drawing>
                      </w:r>
                    </w:p>
                  </w:txbxContent>
                </v:textbox>
                <w10:wrap anchorx="margin"/>
              </v:shape>
            </w:pict>
          </mc:Fallback>
        </mc:AlternateContent>
      </w:r>
      <w:r w:rsidR="003677A9" w:rsidRPr="00A8499A">
        <w:rPr>
          <w:rFonts w:ascii="Segoe UI" w:hAnsi="Segoe UI" w:cs="Segoe UI"/>
          <w:noProof/>
          <w:lang w:val="en-AU" w:eastAsia="en-AU"/>
        </w:rPr>
        <mc:AlternateContent>
          <mc:Choice Requires="wps">
            <w:drawing>
              <wp:anchor distT="0" distB="0" distL="114300" distR="114300" simplePos="0" relativeHeight="251660288" behindDoc="1" locked="0" layoutInCell="1" allowOverlap="1" wp14:anchorId="48C64602" wp14:editId="30F8C507">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7B9BE" id="Rectangle 2" o:spid="_x0000_s1026" alt="colored rectangle" style="position:absolute;margin-left:-58.8pt;margin-top:525.2pt;width:611.1pt;height:265.7pt;z-index:-25165619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" fillcolor="#8eaadb [1940]" stroked="f" strokeweight="1pt">
                <w10:wrap anchory="page"/>
              </v:rect>
            </w:pict>
          </mc:Fallback>
        </mc:AlternateContent>
      </w:r>
      <w:r w:rsidR="003677A9" w:rsidRPr="00A8499A">
        <w:rPr>
          <w:rFonts w:ascii="Segoe UI" w:hAnsi="Segoe UI" w:cs="Segoe UI"/>
        </w:rPr>
        <w:br w:type="page"/>
      </w:r>
    </w:p>
    <w:p w14:paraId="119FBC9C" w14:textId="77777777" w:rsidR="003677A9" w:rsidRPr="00A8499A" w:rsidRDefault="003677A9" w:rsidP="003677A9">
      <w:pPr>
        <w:pStyle w:val="Heading1"/>
        <w:rPr>
          <w:rFonts w:ascii="Segoe UI" w:hAnsi="Segoe UI" w:cs="Segoe UI"/>
        </w:rPr>
      </w:pPr>
      <w:r w:rsidRPr="00A8499A">
        <w:rPr>
          <w:rFonts w:ascii="Segoe UI" w:hAnsi="Segoe UI" w:cs="Segoe UI"/>
        </w:rPr>
        <w:lastRenderedPageBreak/>
        <w:t>Introduction</w:t>
      </w:r>
    </w:p>
    <w:p w14:paraId="2008AA96" w14:textId="552EA9E1" w:rsidR="00A8499A" w:rsidRPr="00A8499A" w:rsidRDefault="003677A9" w:rsidP="00362F85">
      <w:pPr>
        <w:pStyle w:val="Content"/>
        <w:spacing w:line="360" w:lineRule="auto"/>
        <w:ind w:firstLine="720"/>
        <w:jc w:val="both"/>
        <w:rPr>
          <w:rFonts w:ascii="Segoe UI" w:hAnsi="Segoe UI" w:cs="Segoe UI"/>
        </w:rPr>
      </w:pPr>
      <w:r w:rsidRPr="00A8499A">
        <w:rPr>
          <w:rFonts w:ascii="Segoe UI" w:hAnsi="Segoe UI" w:cs="Segoe UI"/>
        </w:rPr>
        <w:t xml:space="preserve">At Alwyn Rehabilitation Hospital our staff work with </w:t>
      </w:r>
      <w:r w:rsidR="00A8499A" w:rsidRPr="00A8499A">
        <w:rPr>
          <w:rFonts w:ascii="Segoe UI" w:hAnsi="Segoe UI" w:cs="Segoe UI"/>
        </w:rPr>
        <w:t>patients</w:t>
      </w:r>
      <w:r w:rsidRPr="00A8499A">
        <w:rPr>
          <w:rFonts w:ascii="Segoe UI" w:hAnsi="Segoe UI" w:cs="Segoe UI"/>
        </w:rPr>
        <w:t xml:space="preserve"> and their families to ensure their safe quality care is provided throughout their stay with us. We encourage our </w:t>
      </w:r>
      <w:r w:rsidR="00362F85">
        <w:rPr>
          <w:rFonts w:ascii="Segoe UI" w:hAnsi="Segoe UI" w:cs="Segoe UI"/>
        </w:rPr>
        <w:t>p</w:t>
      </w:r>
      <w:r w:rsidRPr="00A8499A">
        <w:rPr>
          <w:rFonts w:ascii="Segoe UI" w:hAnsi="Segoe UI" w:cs="Segoe UI"/>
        </w:rPr>
        <w:t xml:space="preserve">atients and their families to share their thoughts and suggestions with us </w:t>
      </w:r>
      <w:proofErr w:type="spellStart"/>
      <w:r w:rsidRPr="00A8499A">
        <w:rPr>
          <w:rFonts w:ascii="Segoe UI" w:hAnsi="Segoe UI" w:cs="Segoe UI"/>
        </w:rPr>
        <w:t>utilising</w:t>
      </w:r>
      <w:proofErr w:type="spellEnd"/>
      <w:r w:rsidRPr="00A8499A">
        <w:rPr>
          <w:rFonts w:ascii="Segoe UI" w:hAnsi="Segoe UI" w:cs="Segoe UI"/>
        </w:rPr>
        <w:t xml:space="preserve"> our </w:t>
      </w:r>
      <w:r w:rsidR="00A8499A" w:rsidRPr="00A8499A">
        <w:rPr>
          <w:rFonts w:ascii="Segoe UI" w:hAnsi="Segoe UI" w:cs="Segoe UI"/>
        </w:rPr>
        <w:t>customer</w:t>
      </w:r>
      <w:r w:rsidRPr="00A8499A">
        <w:rPr>
          <w:rFonts w:ascii="Segoe UI" w:hAnsi="Segoe UI" w:cs="Segoe UI"/>
        </w:rPr>
        <w:t xml:space="preserve"> comments cards and scheduled surveys.</w:t>
      </w:r>
    </w:p>
    <w:p w14:paraId="4A7CEEC7" w14:textId="5642A2B8" w:rsidR="003677A9" w:rsidRPr="00A8499A" w:rsidRDefault="003677A9" w:rsidP="00362F85">
      <w:pPr>
        <w:spacing w:line="360" w:lineRule="auto"/>
        <w:ind w:firstLine="720"/>
        <w:jc w:val="both"/>
        <w:rPr>
          <w:rFonts w:ascii="Segoe UI" w:hAnsi="Segoe UI" w:cs="Segoe UI"/>
          <w:b w:val="0"/>
          <w:sz w:val="22"/>
        </w:rPr>
      </w:pPr>
      <w:r w:rsidRPr="00A8499A">
        <w:rPr>
          <w:rFonts w:ascii="Segoe UI" w:hAnsi="Segoe UI" w:cs="Segoe UI"/>
          <w:b w:val="0"/>
          <w:sz w:val="22"/>
        </w:rPr>
        <w:t>All feedback received from patients</w:t>
      </w:r>
      <w:r w:rsidR="00362F85">
        <w:rPr>
          <w:rFonts w:ascii="Segoe UI" w:hAnsi="Segoe UI" w:cs="Segoe UI"/>
          <w:b w:val="0"/>
          <w:sz w:val="22"/>
        </w:rPr>
        <w:t>,</w:t>
      </w:r>
      <w:r w:rsidRPr="00A8499A">
        <w:rPr>
          <w:rFonts w:ascii="Segoe UI" w:hAnsi="Segoe UI" w:cs="Segoe UI"/>
          <w:b w:val="0"/>
          <w:sz w:val="22"/>
        </w:rPr>
        <w:t xml:space="preserve"> whether through formal channels or informal channels</w:t>
      </w:r>
      <w:r w:rsidR="00362F85">
        <w:rPr>
          <w:rFonts w:ascii="Segoe UI" w:hAnsi="Segoe UI" w:cs="Segoe UI"/>
          <w:b w:val="0"/>
          <w:sz w:val="22"/>
        </w:rPr>
        <w:t>,</w:t>
      </w:r>
      <w:r w:rsidRPr="00A8499A">
        <w:rPr>
          <w:rFonts w:ascii="Segoe UI" w:hAnsi="Segoe UI" w:cs="Segoe UI"/>
          <w:b w:val="0"/>
          <w:sz w:val="22"/>
        </w:rPr>
        <w:t xml:space="preserve"> is collected and shared with all members of our team. Furthermore, all incidents and accidents are reported, reviewed and system improvements made in consultation with staff who are then provided with training </w:t>
      </w:r>
      <w:r w:rsidR="00362F85">
        <w:rPr>
          <w:rFonts w:ascii="Segoe UI" w:hAnsi="Segoe UI" w:cs="Segoe UI"/>
          <w:b w:val="0"/>
          <w:sz w:val="22"/>
        </w:rPr>
        <w:t>in</w:t>
      </w:r>
      <w:r w:rsidRPr="00A8499A">
        <w:rPr>
          <w:rFonts w:ascii="Segoe UI" w:hAnsi="Segoe UI" w:cs="Segoe UI"/>
          <w:b w:val="0"/>
          <w:sz w:val="22"/>
        </w:rPr>
        <w:t xml:space="preserve"> new processes </w:t>
      </w:r>
      <w:r w:rsidR="00362F85">
        <w:rPr>
          <w:rFonts w:ascii="Segoe UI" w:hAnsi="Segoe UI" w:cs="Segoe UI"/>
          <w:b w:val="0"/>
          <w:sz w:val="22"/>
        </w:rPr>
        <w:t>of</w:t>
      </w:r>
      <w:r w:rsidRPr="00A8499A">
        <w:rPr>
          <w:rFonts w:ascii="Segoe UI" w:hAnsi="Segoe UI" w:cs="Segoe UI"/>
          <w:b w:val="0"/>
          <w:sz w:val="22"/>
        </w:rPr>
        <w:t xml:space="preserve"> our quality management system.</w:t>
      </w:r>
    </w:p>
    <w:p w14:paraId="1A9F103D" w14:textId="2179CAD7" w:rsidR="003677A9" w:rsidRPr="00A8499A" w:rsidRDefault="003677A9" w:rsidP="00362F85">
      <w:pPr>
        <w:spacing w:line="360" w:lineRule="auto"/>
        <w:ind w:firstLine="720"/>
        <w:jc w:val="both"/>
        <w:rPr>
          <w:rFonts w:ascii="Segoe UI" w:hAnsi="Segoe UI" w:cs="Segoe UI"/>
          <w:b w:val="0"/>
          <w:sz w:val="22"/>
        </w:rPr>
      </w:pPr>
      <w:r w:rsidRPr="00A8499A">
        <w:rPr>
          <w:rFonts w:ascii="Segoe UI" w:hAnsi="Segoe UI" w:cs="Segoe UI"/>
          <w:b w:val="0"/>
          <w:sz w:val="22"/>
        </w:rPr>
        <w:t xml:space="preserve">Our </w:t>
      </w:r>
      <w:proofErr w:type="gramStart"/>
      <w:r w:rsidRPr="00A8499A">
        <w:rPr>
          <w:rFonts w:ascii="Segoe UI" w:hAnsi="Segoe UI" w:cs="Segoe UI"/>
          <w:b w:val="0"/>
          <w:sz w:val="22"/>
        </w:rPr>
        <w:t>Hospital</w:t>
      </w:r>
      <w:proofErr w:type="gramEnd"/>
      <w:r w:rsidRPr="00A8499A">
        <w:rPr>
          <w:rFonts w:ascii="Segoe UI" w:hAnsi="Segoe UI" w:cs="Segoe UI"/>
          <w:b w:val="0"/>
          <w:sz w:val="22"/>
        </w:rPr>
        <w:t xml:space="preserve"> commits to the rights listed in the Australian Charter of Healthcare Rights. These are</w:t>
      </w:r>
      <w:r w:rsidR="00362F85">
        <w:rPr>
          <w:rFonts w:ascii="Segoe UI" w:hAnsi="Segoe UI" w:cs="Segoe UI"/>
          <w:b w:val="0"/>
          <w:sz w:val="22"/>
        </w:rPr>
        <w:t>:</w:t>
      </w:r>
      <w:r w:rsidRPr="00A8499A">
        <w:rPr>
          <w:rFonts w:ascii="Segoe UI" w:hAnsi="Segoe UI" w:cs="Segoe UI"/>
          <w:b w:val="0"/>
          <w:sz w:val="22"/>
        </w:rPr>
        <w:t xml:space="preserve"> access</w:t>
      </w:r>
      <w:r w:rsidR="00362F85">
        <w:rPr>
          <w:rFonts w:ascii="Segoe UI" w:hAnsi="Segoe UI" w:cs="Segoe UI"/>
          <w:b w:val="0"/>
          <w:sz w:val="22"/>
        </w:rPr>
        <w:t>;</w:t>
      </w:r>
      <w:r w:rsidRPr="00A8499A">
        <w:rPr>
          <w:rFonts w:ascii="Segoe UI" w:hAnsi="Segoe UI" w:cs="Segoe UI"/>
          <w:b w:val="0"/>
          <w:sz w:val="22"/>
        </w:rPr>
        <w:t xml:space="preserve"> safety</w:t>
      </w:r>
      <w:r w:rsidR="00362F85">
        <w:rPr>
          <w:rFonts w:ascii="Segoe UI" w:hAnsi="Segoe UI" w:cs="Segoe UI"/>
          <w:b w:val="0"/>
          <w:sz w:val="22"/>
        </w:rPr>
        <w:t>;</w:t>
      </w:r>
      <w:r w:rsidRPr="00A8499A">
        <w:rPr>
          <w:rFonts w:ascii="Segoe UI" w:hAnsi="Segoe UI" w:cs="Segoe UI"/>
          <w:b w:val="0"/>
          <w:sz w:val="22"/>
        </w:rPr>
        <w:t xml:space="preserve"> respect</w:t>
      </w:r>
      <w:r w:rsidR="00362F85">
        <w:rPr>
          <w:rFonts w:ascii="Segoe UI" w:hAnsi="Segoe UI" w:cs="Segoe UI"/>
          <w:b w:val="0"/>
          <w:sz w:val="22"/>
        </w:rPr>
        <w:t>;</w:t>
      </w:r>
      <w:r w:rsidRPr="00A8499A">
        <w:rPr>
          <w:rFonts w:ascii="Segoe UI" w:hAnsi="Segoe UI" w:cs="Segoe UI"/>
          <w:b w:val="0"/>
          <w:sz w:val="22"/>
        </w:rPr>
        <w:t xml:space="preserve"> partnership</w:t>
      </w:r>
      <w:r w:rsidR="00362F85">
        <w:rPr>
          <w:rFonts w:ascii="Segoe UI" w:hAnsi="Segoe UI" w:cs="Segoe UI"/>
          <w:b w:val="0"/>
          <w:sz w:val="22"/>
        </w:rPr>
        <w:t>;</w:t>
      </w:r>
      <w:r w:rsidRPr="00A8499A">
        <w:rPr>
          <w:rFonts w:ascii="Segoe UI" w:hAnsi="Segoe UI" w:cs="Segoe UI"/>
          <w:b w:val="0"/>
          <w:sz w:val="22"/>
        </w:rPr>
        <w:t xml:space="preserve"> information</w:t>
      </w:r>
      <w:r w:rsidR="00362F85">
        <w:rPr>
          <w:rFonts w:ascii="Segoe UI" w:hAnsi="Segoe UI" w:cs="Segoe UI"/>
          <w:b w:val="0"/>
          <w:sz w:val="22"/>
        </w:rPr>
        <w:t>;</w:t>
      </w:r>
      <w:r w:rsidRPr="00A8499A">
        <w:rPr>
          <w:rFonts w:ascii="Segoe UI" w:hAnsi="Segoe UI" w:cs="Segoe UI"/>
          <w:b w:val="0"/>
          <w:sz w:val="22"/>
        </w:rPr>
        <w:t xml:space="preserve"> privacy</w:t>
      </w:r>
      <w:r w:rsidR="00362F85">
        <w:rPr>
          <w:rFonts w:ascii="Segoe UI" w:hAnsi="Segoe UI" w:cs="Segoe UI"/>
          <w:b w:val="0"/>
          <w:sz w:val="22"/>
        </w:rPr>
        <w:t>;</w:t>
      </w:r>
      <w:r w:rsidRPr="00A8499A">
        <w:rPr>
          <w:rFonts w:ascii="Segoe UI" w:hAnsi="Segoe UI" w:cs="Segoe UI"/>
          <w:b w:val="0"/>
          <w:sz w:val="22"/>
        </w:rPr>
        <w:t xml:space="preserve"> and feedback. Detailed information on your ‘Rights and Responsibilities’ as a patient in our </w:t>
      </w:r>
      <w:proofErr w:type="gramStart"/>
      <w:r w:rsidR="00362F85">
        <w:rPr>
          <w:rFonts w:ascii="Segoe UI" w:hAnsi="Segoe UI" w:cs="Segoe UI"/>
          <w:b w:val="0"/>
          <w:sz w:val="22"/>
        </w:rPr>
        <w:t>H</w:t>
      </w:r>
      <w:r w:rsidRPr="00A8499A">
        <w:rPr>
          <w:rFonts w:ascii="Segoe UI" w:hAnsi="Segoe UI" w:cs="Segoe UI"/>
          <w:b w:val="0"/>
          <w:sz w:val="22"/>
        </w:rPr>
        <w:t>ospital</w:t>
      </w:r>
      <w:proofErr w:type="gramEnd"/>
      <w:r w:rsidRPr="00A8499A">
        <w:rPr>
          <w:rFonts w:ascii="Segoe UI" w:hAnsi="Segoe UI" w:cs="Segoe UI"/>
          <w:b w:val="0"/>
          <w:sz w:val="22"/>
        </w:rPr>
        <w:t xml:space="preserve"> can be found in a booklet located by each bedside. It is the sincere hope of all our staff that your needs and rights are</w:t>
      </w:r>
      <w:r w:rsidR="00362F85">
        <w:rPr>
          <w:rFonts w:ascii="Segoe UI" w:hAnsi="Segoe UI" w:cs="Segoe UI"/>
          <w:b w:val="0"/>
          <w:sz w:val="22"/>
        </w:rPr>
        <w:t>,</w:t>
      </w:r>
      <w:r w:rsidRPr="00A8499A">
        <w:rPr>
          <w:rFonts w:ascii="Segoe UI" w:hAnsi="Segoe UI" w:cs="Segoe UI"/>
          <w:b w:val="0"/>
          <w:sz w:val="22"/>
        </w:rPr>
        <w:t xml:space="preserve"> </w:t>
      </w:r>
      <w:proofErr w:type="gramStart"/>
      <w:r w:rsidRPr="00A8499A">
        <w:rPr>
          <w:rFonts w:ascii="Segoe UI" w:hAnsi="Segoe UI" w:cs="Segoe UI"/>
          <w:b w:val="0"/>
          <w:sz w:val="22"/>
        </w:rPr>
        <w:t>at all times</w:t>
      </w:r>
      <w:proofErr w:type="gramEnd"/>
      <w:r w:rsidR="00362F85">
        <w:rPr>
          <w:rFonts w:ascii="Segoe UI" w:hAnsi="Segoe UI" w:cs="Segoe UI"/>
          <w:b w:val="0"/>
          <w:sz w:val="22"/>
        </w:rPr>
        <w:t>,</w:t>
      </w:r>
      <w:r w:rsidRPr="00A8499A">
        <w:rPr>
          <w:rFonts w:ascii="Segoe UI" w:hAnsi="Segoe UI" w:cs="Segoe UI"/>
          <w:b w:val="0"/>
          <w:sz w:val="22"/>
        </w:rPr>
        <w:t xml:space="preserve"> attended to and respected. </w:t>
      </w:r>
    </w:p>
    <w:p w14:paraId="78DF6549" w14:textId="020E72F6" w:rsidR="003677A9" w:rsidRPr="00A8499A" w:rsidRDefault="003677A9" w:rsidP="00362F85">
      <w:pPr>
        <w:spacing w:line="360" w:lineRule="auto"/>
        <w:jc w:val="both"/>
        <w:rPr>
          <w:rFonts w:ascii="Segoe UI" w:hAnsi="Segoe UI" w:cs="Segoe UI"/>
          <w:b w:val="0"/>
          <w:sz w:val="22"/>
        </w:rPr>
      </w:pPr>
      <w:r w:rsidRPr="00A8499A">
        <w:rPr>
          <w:rFonts w:ascii="Segoe UI" w:hAnsi="Segoe UI" w:cs="Segoe UI"/>
          <w:b w:val="0"/>
          <w:sz w:val="22"/>
        </w:rPr>
        <w:tab/>
        <w:t>To enable us to measure our standards of service</w:t>
      </w:r>
      <w:r w:rsidR="00362F85">
        <w:rPr>
          <w:rFonts w:ascii="Segoe UI" w:hAnsi="Segoe UI" w:cs="Segoe UI"/>
          <w:b w:val="0"/>
          <w:sz w:val="22"/>
        </w:rPr>
        <w:t xml:space="preserve">, </w:t>
      </w:r>
      <w:r w:rsidRPr="00A8499A">
        <w:rPr>
          <w:rFonts w:ascii="Segoe UI" w:hAnsi="Segoe UI" w:cs="Segoe UI"/>
          <w:b w:val="0"/>
          <w:sz w:val="22"/>
        </w:rPr>
        <w:t>we monitor our performance against the outcomes achieved by other facilities. We have been able to do so due to adherence to the following:</w:t>
      </w:r>
    </w:p>
    <w:p w14:paraId="2D3D91EA" w14:textId="146F048E" w:rsidR="003677A9" w:rsidRPr="00A8499A" w:rsidRDefault="003677A9" w:rsidP="00362F85">
      <w:pPr>
        <w:numPr>
          <w:ilvl w:val="0"/>
          <w:numId w:val="1"/>
        </w:numPr>
        <w:spacing w:line="360" w:lineRule="auto"/>
        <w:jc w:val="both"/>
        <w:rPr>
          <w:rFonts w:ascii="Segoe UI" w:hAnsi="Segoe UI" w:cs="Segoe UI"/>
          <w:b w:val="0"/>
          <w:sz w:val="22"/>
        </w:rPr>
      </w:pPr>
      <w:r w:rsidRPr="00A8499A">
        <w:rPr>
          <w:rFonts w:ascii="Segoe UI" w:hAnsi="Segoe UI" w:cs="Segoe UI"/>
          <w:b w:val="0"/>
          <w:sz w:val="22"/>
        </w:rPr>
        <w:t>In 2013 the Australian Commission on Safety &amp; Quality in Health Care introduced a set of 10 National Standards for both the public and private health care sectors. These standards have been revised with the new eight standards taking effect from 2019.</w:t>
      </w:r>
      <w:r w:rsidR="00362F85">
        <w:rPr>
          <w:rFonts w:ascii="Segoe UI" w:hAnsi="Segoe UI" w:cs="Segoe UI"/>
          <w:b w:val="0"/>
          <w:sz w:val="22"/>
        </w:rPr>
        <w:t xml:space="preserve"> </w:t>
      </w:r>
      <w:r w:rsidRPr="00A8499A">
        <w:rPr>
          <w:rFonts w:ascii="Segoe UI" w:hAnsi="Segoe UI" w:cs="Segoe UI"/>
          <w:b w:val="0"/>
          <w:sz w:val="22"/>
        </w:rPr>
        <w:t>It is mandatory that these standards be met. This process involves an external independent review which is conducted by Global Mark.</w:t>
      </w:r>
    </w:p>
    <w:p w14:paraId="2E13832B" w14:textId="77777777" w:rsidR="003677A9" w:rsidRPr="00A8499A" w:rsidRDefault="003677A9" w:rsidP="00362F85">
      <w:pPr>
        <w:numPr>
          <w:ilvl w:val="0"/>
          <w:numId w:val="1"/>
        </w:numPr>
        <w:spacing w:line="360" w:lineRule="auto"/>
        <w:jc w:val="both"/>
        <w:rPr>
          <w:rFonts w:ascii="Segoe UI" w:hAnsi="Segoe UI" w:cs="Segoe UI"/>
          <w:b w:val="0"/>
          <w:sz w:val="22"/>
        </w:rPr>
      </w:pPr>
      <w:r w:rsidRPr="00A8499A">
        <w:rPr>
          <w:rFonts w:ascii="Segoe UI" w:hAnsi="Segoe UI" w:cs="Segoe UI"/>
          <w:b w:val="0"/>
          <w:sz w:val="22"/>
        </w:rPr>
        <w:t>NSW Ministry of Health requires mandatory data collection of information regarding your stay. An on-site annual audit is also undertaken by the NSW Ministry of Health to ensure we comply with legislation.</w:t>
      </w:r>
    </w:p>
    <w:p w14:paraId="3D9BD533" w14:textId="5E5F1A62" w:rsidR="003677A9" w:rsidRPr="00A8499A" w:rsidRDefault="003677A9" w:rsidP="00362F85">
      <w:pPr>
        <w:pStyle w:val="ListParagraph"/>
        <w:numPr>
          <w:ilvl w:val="0"/>
          <w:numId w:val="1"/>
        </w:numPr>
        <w:spacing w:line="360" w:lineRule="auto"/>
        <w:jc w:val="both"/>
        <w:rPr>
          <w:rFonts w:ascii="Segoe UI" w:hAnsi="Segoe UI" w:cs="Segoe UI"/>
          <w:color w:val="44546A" w:themeColor="text2"/>
          <w:sz w:val="22"/>
          <w:szCs w:val="22"/>
        </w:rPr>
      </w:pPr>
      <w:r w:rsidRPr="00A8499A">
        <w:rPr>
          <w:rFonts w:ascii="Segoe UI" w:hAnsi="Segoe UI" w:cs="Segoe UI"/>
          <w:color w:val="44546A" w:themeColor="text2"/>
          <w:sz w:val="22"/>
          <w:szCs w:val="22"/>
        </w:rPr>
        <w:t>Alwyn Rehabilitation Hospital is a member of The Private Hospitals Benchmarking Group. Through this group</w:t>
      </w:r>
      <w:r w:rsidR="00362F85">
        <w:rPr>
          <w:rFonts w:ascii="Segoe UI" w:hAnsi="Segoe UI" w:cs="Segoe UI"/>
          <w:color w:val="44546A" w:themeColor="text2"/>
          <w:sz w:val="22"/>
          <w:szCs w:val="22"/>
        </w:rPr>
        <w:t>,</w:t>
      </w:r>
      <w:r w:rsidRPr="00A8499A">
        <w:rPr>
          <w:rFonts w:ascii="Segoe UI" w:hAnsi="Segoe UI" w:cs="Segoe UI"/>
          <w:color w:val="44546A" w:themeColor="text2"/>
          <w:sz w:val="22"/>
          <w:szCs w:val="22"/>
        </w:rPr>
        <w:t xml:space="preserve"> clinical indicators are benchmarked with similar </w:t>
      </w:r>
      <w:r w:rsidR="00362F85">
        <w:rPr>
          <w:rFonts w:ascii="Segoe UI" w:hAnsi="Segoe UI" w:cs="Segoe UI"/>
          <w:color w:val="44546A" w:themeColor="text2"/>
          <w:sz w:val="22"/>
          <w:szCs w:val="22"/>
        </w:rPr>
        <w:t>h</w:t>
      </w:r>
      <w:r w:rsidRPr="00A8499A">
        <w:rPr>
          <w:rFonts w:ascii="Segoe UI" w:hAnsi="Segoe UI" w:cs="Segoe UI"/>
          <w:color w:val="44546A" w:themeColor="text2"/>
          <w:sz w:val="22"/>
          <w:szCs w:val="22"/>
        </w:rPr>
        <w:t>ospitals. A clinical indicator is a measure of the clinical management and outcome of care. Clinical indicators are designed to be flags which</w:t>
      </w:r>
      <w:r w:rsidR="00362F85">
        <w:rPr>
          <w:rFonts w:ascii="Segoe UI" w:hAnsi="Segoe UI" w:cs="Segoe UI"/>
          <w:color w:val="44546A" w:themeColor="text2"/>
          <w:sz w:val="22"/>
          <w:szCs w:val="22"/>
        </w:rPr>
        <w:t>,</w:t>
      </w:r>
      <w:r w:rsidRPr="00A8499A">
        <w:rPr>
          <w:rFonts w:ascii="Segoe UI" w:hAnsi="Segoe UI" w:cs="Segoe UI"/>
          <w:color w:val="44546A" w:themeColor="text2"/>
          <w:sz w:val="22"/>
          <w:szCs w:val="22"/>
        </w:rPr>
        <w:t xml:space="preserve"> through the collection and analysis of data</w:t>
      </w:r>
      <w:r w:rsidR="00362F85">
        <w:rPr>
          <w:rFonts w:ascii="Segoe UI" w:hAnsi="Segoe UI" w:cs="Segoe UI"/>
          <w:color w:val="44546A" w:themeColor="text2"/>
          <w:sz w:val="22"/>
          <w:szCs w:val="22"/>
        </w:rPr>
        <w:t>,</w:t>
      </w:r>
      <w:r w:rsidRPr="00A8499A">
        <w:rPr>
          <w:rFonts w:ascii="Segoe UI" w:hAnsi="Segoe UI" w:cs="Segoe UI"/>
          <w:color w:val="44546A" w:themeColor="text2"/>
          <w:sz w:val="22"/>
          <w:szCs w:val="22"/>
        </w:rPr>
        <w:t xml:space="preserve"> can alert possible problems and opportunities for improvement in patient care. </w:t>
      </w:r>
    </w:p>
    <w:p w14:paraId="3AA36404" w14:textId="01841718" w:rsidR="003677A9" w:rsidRPr="00A8499A" w:rsidRDefault="003677A9" w:rsidP="00362F85">
      <w:pPr>
        <w:numPr>
          <w:ilvl w:val="0"/>
          <w:numId w:val="1"/>
        </w:numPr>
        <w:spacing w:line="360" w:lineRule="auto"/>
        <w:jc w:val="both"/>
        <w:rPr>
          <w:rFonts w:ascii="Segoe UI" w:hAnsi="Segoe UI" w:cs="Segoe UI"/>
          <w:b w:val="0"/>
          <w:sz w:val="22"/>
        </w:rPr>
      </w:pPr>
      <w:r w:rsidRPr="00A8499A">
        <w:rPr>
          <w:rFonts w:ascii="Segoe UI" w:hAnsi="Segoe UI" w:cs="Segoe UI"/>
          <w:b w:val="0"/>
          <w:sz w:val="22"/>
        </w:rPr>
        <w:t>Health Fund contracts are another mechanism for providing evidence of safe patient outco</w:t>
      </w:r>
      <w:r w:rsidR="00A8499A">
        <w:rPr>
          <w:rFonts w:ascii="Segoe UI" w:hAnsi="Segoe UI" w:cs="Segoe UI"/>
          <w:b w:val="0"/>
          <w:sz w:val="22"/>
        </w:rPr>
        <w:t>mes</w:t>
      </w:r>
      <w:r w:rsidR="00362F85">
        <w:rPr>
          <w:rFonts w:ascii="Segoe UI" w:hAnsi="Segoe UI" w:cs="Segoe UI"/>
          <w:b w:val="0"/>
          <w:sz w:val="22"/>
        </w:rPr>
        <w:t>.</w:t>
      </w:r>
    </w:p>
    <w:p w14:paraId="2940C2B9" w14:textId="77777777" w:rsidR="003677A9" w:rsidRPr="00A8499A" w:rsidRDefault="003677A9" w:rsidP="00362F85">
      <w:pPr>
        <w:numPr>
          <w:ilvl w:val="0"/>
          <w:numId w:val="1"/>
        </w:numPr>
        <w:spacing w:line="360" w:lineRule="auto"/>
        <w:jc w:val="both"/>
        <w:rPr>
          <w:rFonts w:ascii="Segoe UI" w:hAnsi="Segoe UI" w:cs="Segoe UI"/>
          <w:b w:val="0"/>
          <w:sz w:val="22"/>
        </w:rPr>
      </w:pPr>
      <w:r w:rsidRPr="00A8499A">
        <w:rPr>
          <w:rFonts w:ascii="Segoe UI" w:hAnsi="Segoe UI" w:cs="Segoe UI"/>
          <w:b w:val="0"/>
          <w:sz w:val="22"/>
        </w:rPr>
        <w:t xml:space="preserve">Internal audits are carried out by trained internal auditors and are also used to measure and monitor our policy, </w:t>
      </w:r>
      <w:proofErr w:type="gramStart"/>
      <w:r w:rsidRPr="00A8499A">
        <w:rPr>
          <w:rFonts w:ascii="Segoe UI" w:hAnsi="Segoe UI" w:cs="Segoe UI"/>
          <w:b w:val="0"/>
          <w:sz w:val="22"/>
        </w:rPr>
        <w:t>procedures</w:t>
      </w:r>
      <w:proofErr w:type="gramEnd"/>
      <w:r w:rsidRPr="00A8499A">
        <w:rPr>
          <w:rFonts w:ascii="Segoe UI" w:hAnsi="Segoe UI" w:cs="Segoe UI"/>
          <w:b w:val="0"/>
          <w:sz w:val="22"/>
        </w:rPr>
        <w:t xml:space="preserve"> and processes.</w:t>
      </w:r>
    </w:p>
    <w:p w14:paraId="347B01CF" w14:textId="77777777" w:rsidR="003677A9" w:rsidRPr="00A8499A" w:rsidRDefault="003677A9" w:rsidP="00362F85">
      <w:pPr>
        <w:numPr>
          <w:ilvl w:val="0"/>
          <w:numId w:val="1"/>
        </w:numPr>
        <w:spacing w:line="360" w:lineRule="auto"/>
        <w:jc w:val="both"/>
        <w:rPr>
          <w:rFonts w:ascii="Segoe UI" w:hAnsi="Segoe UI" w:cs="Segoe UI"/>
          <w:b w:val="0"/>
          <w:sz w:val="22"/>
        </w:rPr>
      </w:pPr>
      <w:r w:rsidRPr="00A8499A">
        <w:rPr>
          <w:rFonts w:ascii="Segoe UI" w:hAnsi="Segoe UI" w:cs="Segoe UI"/>
          <w:b w:val="0"/>
          <w:sz w:val="22"/>
        </w:rPr>
        <w:t>A complaints pathway is described in the Patient Information Booklet provided in each Patient room.</w:t>
      </w:r>
    </w:p>
    <w:p w14:paraId="6E012A6D" w14:textId="20B2E30D" w:rsidR="003677A9" w:rsidRPr="00A8499A" w:rsidRDefault="003677A9" w:rsidP="00362F85">
      <w:pPr>
        <w:numPr>
          <w:ilvl w:val="0"/>
          <w:numId w:val="1"/>
        </w:numPr>
        <w:spacing w:line="360" w:lineRule="auto"/>
        <w:jc w:val="both"/>
        <w:rPr>
          <w:rFonts w:ascii="Segoe UI" w:hAnsi="Segoe UI" w:cs="Segoe UI"/>
          <w:b w:val="0"/>
          <w:sz w:val="22"/>
        </w:rPr>
      </w:pPr>
      <w:r w:rsidRPr="00362F85">
        <w:rPr>
          <w:rFonts w:ascii="Segoe UI" w:hAnsi="Segoe UI" w:cs="Segoe UI"/>
          <w:b w:val="0"/>
          <w:bCs/>
          <w:sz w:val="22"/>
        </w:rPr>
        <w:lastRenderedPageBreak/>
        <w:t>Alwyn Rehabilitation Hospital</w:t>
      </w:r>
      <w:r w:rsidRPr="00A8499A">
        <w:rPr>
          <w:rFonts w:ascii="Segoe UI" w:hAnsi="Segoe UI" w:cs="Segoe UI"/>
          <w:sz w:val="22"/>
        </w:rPr>
        <w:t xml:space="preserve"> </w:t>
      </w:r>
      <w:r w:rsidRPr="00A8499A">
        <w:rPr>
          <w:rFonts w:ascii="Segoe UI" w:hAnsi="Segoe UI" w:cs="Segoe UI"/>
          <w:b w:val="0"/>
          <w:sz w:val="22"/>
        </w:rPr>
        <w:t xml:space="preserve">takes every precaution to avoid infection. All staff participate in our hand hygiene program which has been developed to ensure all staff are educated in the </w:t>
      </w:r>
      <w:r w:rsidR="00362F85">
        <w:rPr>
          <w:rFonts w:ascii="Segoe UI" w:hAnsi="Segoe UI" w:cs="Segoe UI"/>
          <w:b w:val="0"/>
          <w:sz w:val="22"/>
        </w:rPr>
        <w:t>“</w:t>
      </w:r>
      <w:r w:rsidRPr="00A8499A">
        <w:rPr>
          <w:rFonts w:ascii="Segoe UI" w:hAnsi="Segoe UI" w:cs="Segoe UI"/>
          <w:b w:val="0"/>
          <w:sz w:val="22"/>
        </w:rPr>
        <w:t xml:space="preserve">5 moments for </w:t>
      </w:r>
      <w:r w:rsidR="00362F85">
        <w:rPr>
          <w:rFonts w:ascii="Segoe UI" w:hAnsi="Segoe UI" w:cs="Segoe UI"/>
          <w:b w:val="0"/>
          <w:sz w:val="22"/>
        </w:rPr>
        <w:t>H</w:t>
      </w:r>
      <w:r w:rsidRPr="00A8499A">
        <w:rPr>
          <w:rFonts w:ascii="Segoe UI" w:hAnsi="Segoe UI" w:cs="Segoe UI"/>
          <w:b w:val="0"/>
          <w:sz w:val="22"/>
        </w:rPr>
        <w:t xml:space="preserve">and </w:t>
      </w:r>
      <w:r w:rsidR="00362F85">
        <w:rPr>
          <w:rFonts w:ascii="Segoe UI" w:hAnsi="Segoe UI" w:cs="Segoe UI"/>
          <w:b w:val="0"/>
          <w:sz w:val="22"/>
        </w:rPr>
        <w:t>H</w:t>
      </w:r>
      <w:r w:rsidRPr="00A8499A">
        <w:rPr>
          <w:rFonts w:ascii="Segoe UI" w:hAnsi="Segoe UI" w:cs="Segoe UI"/>
          <w:b w:val="0"/>
          <w:sz w:val="22"/>
        </w:rPr>
        <w:t>ygiene</w:t>
      </w:r>
      <w:r w:rsidR="00362F85">
        <w:rPr>
          <w:rFonts w:ascii="Segoe UI" w:hAnsi="Segoe UI" w:cs="Segoe UI"/>
          <w:b w:val="0"/>
          <w:sz w:val="22"/>
        </w:rPr>
        <w:t>”</w:t>
      </w:r>
      <w:r w:rsidRPr="00A8499A">
        <w:rPr>
          <w:rFonts w:ascii="Segoe UI" w:hAnsi="Segoe UI" w:cs="Segoe UI"/>
          <w:b w:val="0"/>
          <w:sz w:val="22"/>
        </w:rPr>
        <w:t xml:space="preserve"> and current hand hygiene practices. Regular compliance audits are carried out and the results provided to the </w:t>
      </w:r>
      <w:r w:rsidRPr="00362F85">
        <w:rPr>
          <w:rFonts w:ascii="Segoe UI" w:hAnsi="Segoe UI" w:cs="Segoe UI"/>
          <w:b w:val="0"/>
          <w:bCs/>
          <w:sz w:val="22"/>
          <w:shd w:val="clear" w:color="auto" w:fill="FFFFFF"/>
        </w:rPr>
        <w:t>Australian Commission on Safety and Quality in Health Care</w:t>
      </w:r>
      <w:r w:rsidRPr="00A8499A">
        <w:rPr>
          <w:rFonts w:ascii="Segoe UI" w:hAnsi="Segoe UI" w:cs="Segoe UI"/>
          <w:sz w:val="22"/>
          <w:shd w:val="clear" w:color="auto" w:fill="FFFFFF"/>
        </w:rPr>
        <w:t xml:space="preserve"> </w:t>
      </w:r>
      <w:r w:rsidRPr="00A8499A">
        <w:rPr>
          <w:rFonts w:ascii="Segoe UI" w:hAnsi="Segoe UI" w:cs="Segoe UI"/>
          <w:b w:val="0"/>
          <w:sz w:val="22"/>
        </w:rPr>
        <w:t>for comparison to the national rate.</w:t>
      </w:r>
    </w:p>
    <w:p w14:paraId="3DC59BB2" w14:textId="37273E6D" w:rsidR="003677A9" w:rsidRPr="00A8499A" w:rsidRDefault="003677A9" w:rsidP="00362F85">
      <w:pPr>
        <w:numPr>
          <w:ilvl w:val="0"/>
          <w:numId w:val="1"/>
        </w:numPr>
        <w:spacing w:line="360" w:lineRule="auto"/>
        <w:jc w:val="both"/>
        <w:rPr>
          <w:rFonts w:ascii="Segoe UI" w:hAnsi="Segoe UI" w:cs="Segoe UI"/>
          <w:b w:val="0"/>
          <w:sz w:val="22"/>
        </w:rPr>
      </w:pPr>
      <w:r w:rsidRPr="00A8499A">
        <w:rPr>
          <w:rFonts w:ascii="Segoe UI" w:hAnsi="Segoe UI" w:cs="Segoe UI"/>
          <w:b w:val="0"/>
          <w:sz w:val="22"/>
        </w:rPr>
        <w:t xml:space="preserve">A staff immunisation/vaccination program is mandatory for all staff who work at </w:t>
      </w:r>
      <w:r w:rsidRPr="00A8499A">
        <w:rPr>
          <w:rFonts w:ascii="Segoe UI" w:hAnsi="Segoe UI" w:cs="Segoe UI"/>
          <w:sz w:val="22"/>
        </w:rPr>
        <w:t>Alwyn Rehabilitation Hospital</w:t>
      </w:r>
      <w:r w:rsidR="00362F85">
        <w:rPr>
          <w:rFonts w:ascii="Segoe UI" w:hAnsi="Segoe UI" w:cs="Segoe UI"/>
          <w:b w:val="0"/>
          <w:sz w:val="22"/>
        </w:rPr>
        <w:t>.</w:t>
      </w:r>
    </w:p>
    <w:p w14:paraId="60F2DE7E" w14:textId="2C983AE4" w:rsidR="003677A9" w:rsidRPr="00A8499A" w:rsidRDefault="003677A9" w:rsidP="00362F85">
      <w:pPr>
        <w:numPr>
          <w:ilvl w:val="0"/>
          <w:numId w:val="1"/>
        </w:numPr>
        <w:spacing w:line="360" w:lineRule="auto"/>
        <w:jc w:val="both"/>
        <w:rPr>
          <w:rFonts w:ascii="Segoe UI" w:hAnsi="Segoe UI" w:cs="Segoe UI"/>
          <w:b w:val="0"/>
          <w:sz w:val="22"/>
        </w:rPr>
      </w:pPr>
      <w:r w:rsidRPr="00A8499A">
        <w:rPr>
          <w:rFonts w:ascii="Segoe UI" w:hAnsi="Segoe UI" w:cs="Segoe UI"/>
          <w:b w:val="0"/>
          <w:sz w:val="22"/>
        </w:rPr>
        <w:t xml:space="preserve">Staff education </w:t>
      </w:r>
      <w:r w:rsidR="00362F85">
        <w:rPr>
          <w:rFonts w:ascii="Segoe UI" w:hAnsi="Segoe UI" w:cs="Segoe UI"/>
          <w:b w:val="0"/>
          <w:sz w:val="22"/>
        </w:rPr>
        <w:t xml:space="preserve">makes up </w:t>
      </w:r>
      <w:r w:rsidRPr="00A8499A">
        <w:rPr>
          <w:rFonts w:ascii="Segoe UI" w:hAnsi="Segoe UI" w:cs="Segoe UI"/>
          <w:b w:val="0"/>
          <w:sz w:val="22"/>
        </w:rPr>
        <w:t>a large component of providing safe patient care. It includes mandatory topics such as:</w:t>
      </w:r>
    </w:p>
    <w:p w14:paraId="604E7804" w14:textId="77777777" w:rsidR="003677A9" w:rsidRPr="00A8499A" w:rsidRDefault="003677A9"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Fire training</w:t>
      </w:r>
    </w:p>
    <w:p w14:paraId="3D5F0F0A" w14:textId="6718085B" w:rsidR="003677A9" w:rsidRPr="00A8499A" w:rsidRDefault="00682362"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Cardiopulmonary</w:t>
      </w:r>
      <w:r w:rsidR="003677A9" w:rsidRPr="00A8499A">
        <w:rPr>
          <w:rFonts w:ascii="Segoe UI" w:hAnsi="Segoe UI" w:cs="Segoe UI"/>
          <w:b w:val="0"/>
          <w:sz w:val="22"/>
        </w:rPr>
        <w:t xml:space="preserve"> Resuscitation / Advance</w:t>
      </w:r>
      <w:r w:rsidR="00362F85">
        <w:rPr>
          <w:rFonts w:ascii="Segoe UI" w:hAnsi="Segoe UI" w:cs="Segoe UI"/>
          <w:b w:val="0"/>
          <w:sz w:val="22"/>
        </w:rPr>
        <w:t>d</w:t>
      </w:r>
      <w:r w:rsidR="003677A9" w:rsidRPr="00A8499A">
        <w:rPr>
          <w:rFonts w:ascii="Segoe UI" w:hAnsi="Segoe UI" w:cs="Segoe UI"/>
          <w:b w:val="0"/>
          <w:sz w:val="22"/>
        </w:rPr>
        <w:t xml:space="preserve"> Life Support </w:t>
      </w:r>
    </w:p>
    <w:p w14:paraId="02D0C775" w14:textId="77777777" w:rsidR="003677A9" w:rsidRPr="00A8499A" w:rsidRDefault="003677A9"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Manual Handling</w:t>
      </w:r>
    </w:p>
    <w:p w14:paraId="1E80784C" w14:textId="77777777" w:rsidR="003677A9" w:rsidRPr="00A8499A" w:rsidRDefault="003677A9"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Hand Hygiene</w:t>
      </w:r>
    </w:p>
    <w:p w14:paraId="4193B635" w14:textId="77777777" w:rsidR="003677A9" w:rsidRPr="00A8499A" w:rsidRDefault="003677A9"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Competency training against procedures used to deliver safe care</w:t>
      </w:r>
    </w:p>
    <w:p w14:paraId="5AC1DB61" w14:textId="0A869706" w:rsidR="003677A9" w:rsidRPr="00A8499A" w:rsidRDefault="003677A9"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Patient</w:t>
      </w:r>
      <w:r w:rsidR="00362F85">
        <w:rPr>
          <w:rFonts w:ascii="Segoe UI" w:hAnsi="Segoe UI" w:cs="Segoe UI"/>
          <w:b w:val="0"/>
          <w:sz w:val="22"/>
        </w:rPr>
        <w:t>-</w:t>
      </w:r>
      <w:proofErr w:type="spellStart"/>
      <w:r w:rsidRPr="00A8499A">
        <w:rPr>
          <w:rFonts w:ascii="Segoe UI" w:hAnsi="Segoe UI" w:cs="Segoe UI"/>
          <w:b w:val="0"/>
          <w:sz w:val="22"/>
        </w:rPr>
        <w:t>Centred</w:t>
      </w:r>
      <w:proofErr w:type="spellEnd"/>
      <w:r w:rsidRPr="00A8499A">
        <w:rPr>
          <w:rFonts w:ascii="Segoe UI" w:hAnsi="Segoe UI" w:cs="Segoe UI"/>
          <w:b w:val="0"/>
          <w:sz w:val="22"/>
        </w:rPr>
        <w:t xml:space="preserve"> Care </w:t>
      </w:r>
    </w:p>
    <w:p w14:paraId="5A0A070E" w14:textId="3CFCEDD3" w:rsidR="003677A9" w:rsidRPr="00A8499A" w:rsidRDefault="00A8499A"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 xml:space="preserve">Patient </w:t>
      </w:r>
      <w:r w:rsidR="00362F85">
        <w:rPr>
          <w:rFonts w:ascii="Segoe UI" w:hAnsi="Segoe UI" w:cs="Segoe UI"/>
          <w:b w:val="0"/>
          <w:sz w:val="22"/>
        </w:rPr>
        <w:t>I</w:t>
      </w:r>
      <w:r w:rsidRPr="00A8499A">
        <w:rPr>
          <w:rFonts w:ascii="Segoe UI" w:hAnsi="Segoe UI" w:cs="Segoe UI"/>
          <w:b w:val="0"/>
          <w:sz w:val="22"/>
        </w:rPr>
        <w:t>dentification</w:t>
      </w:r>
      <w:r>
        <w:rPr>
          <w:rFonts w:ascii="Segoe UI" w:hAnsi="Segoe UI" w:cs="Segoe UI"/>
          <w:b w:val="0"/>
          <w:sz w:val="22"/>
        </w:rPr>
        <w:t xml:space="preserve"> &amp; </w:t>
      </w:r>
      <w:r w:rsidRPr="00A8499A">
        <w:rPr>
          <w:rFonts w:ascii="Segoe UI" w:hAnsi="Segoe UI" w:cs="Segoe UI"/>
          <w:b w:val="0"/>
          <w:sz w:val="22"/>
        </w:rPr>
        <w:t xml:space="preserve"> Clinical Handover</w:t>
      </w:r>
    </w:p>
    <w:p w14:paraId="4DBD96BA" w14:textId="0074DA96" w:rsidR="003677A9" w:rsidRPr="00A8499A" w:rsidRDefault="003677A9"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 xml:space="preserve">Medication </w:t>
      </w:r>
      <w:r w:rsidR="00362F85">
        <w:rPr>
          <w:rFonts w:ascii="Segoe UI" w:hAnsi="Segoe UI" w:cs="Segoe UI"/>
          <w:b w:val="0"/>
          <w:sz w:val="22"/>
        </w:rPr>
        <w:t>Sa</w:t>
      </w:r>
      <w:r w:rsidRPr="00A8499A">
        <w:rPr>
          <w:rFonts w:ascii="Segoe UI" w:hAnsi="Segoe UI" w:cs="Segoe UI"/>
          <w:b w:val="0"/>
          <w:sz w:val="22"/>
        </w:rPr>
        <w:t>fety</w:t>
      </w:r>
    </w:p>
    <w:p w14:paraId="6F724EC3" w14:textId="77777777" w:rsidR="003677A9" w:rsidRPr="00A8499A" w:rsidRDefault="003677A9"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Pressure Injury Prevention</w:t>
      </w:r>
    </w:p>
    <w:p w14:paraId="0F448C59" w14:textId="77777777" w:rsidR="003677A9" w:rsidRPr="00A8499A" w:rsidRDefault="003677A9"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Deterioration of physical and mental state of the patient</w:t>
      </w:r>
    </w:p>
    <w:p w14:paraId="53C8EF66" w14:textId="77777777" w:rsidR="003677A9" w:rsidRPr="00A8499A" w:rsidRDefault="003677A9"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Falls Prevention</w:t>
      </w:r>
    </w:p>
    <w:p w14:paraId="5E94F751" w14:textId="76417FCC" w:rsidR="003677A9" w:rsidRPr="00A8499A" w:rsidRDefault="003677A9"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 xml:space="preserve">Emergency training in bomb threats, personal threats, armed </w:t>
      </w:r>
      <w:proofErr w:type="gramStart"/>
      <w:r w:rsidRPr="00A8499A">
        <w:rPr>
          <w:rFonts w:ascii="Segoe UI" w:hAnsi="Segoe UI" w:cs="Segoe UI"/>
          <w:b w:val="0"/>
          <w:sz w:val="22"/>
        </w:rPr>
        <w:t>hold</w:t>
      </w:r>
      <w:r w:rsidR="00362F85">
        <w:rPr>
          <w:rFonts w:ascii="Segoe UI" w:hAnsi="Segoe UI" w:cs="Segoe UI"/>
          <w:b w:val="0"/>
          <w:sz w:val="22"/>
        </w:rPr>
        <w:t>-</w:t>
      </w:r>
      <w:r w:rsidRPr="00A8499A">
        <w:rPr>
          <w:rFonts w:ascii="Segoe UI" w:hAnsi="Segoe UI" w:cs="Segoe UI"/>
          <w:b w:val="0"/>
          <w:sz w:val="22"/>
        </w:rPr>
        <w:t>up</w:t>
      </w:r>
      <w:proofErr w:type="gramEnd"/>
      <w:r w:rsidRPr="00A8499A">
        <w:rPr>
          <w:rFonts w:ascii="Segoe UI" w:hAnsi="Segoe UI" w:cs="Segoe UI"/>
          <w:b w:val="0"/>
          <w:sz w:val="22"/>
        </w:rPr>
        <w:t xml:space="preserve"> and external disaster</w:t>
      </w:r>
      <w:r w:rsidR="00A8499A">
        <w:rPr>
          <w:rFonts w:ascii="Segoe UI" w:hAnsi="Segoe UI" w:cs="Segoe UI"/>
          <w:b w:val="0"/>
          <w:sz w:val="22"/>
        </w:rPr>
        <w:t>s</w:t>
      </w:r>
    </w:p>
    <w:p w14:paraId="13E0C169" w14:textId="77777777" w:rsidR="003677A9" w:rsidRPr="00A8499A" w:rsidRDefault="003677A9"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 xml:space="preserve">Cultural diversity </w:t>
      </w:r>
    </w:p>
    <w:p w14:paraId="30688A99" w14:textId="77777777" w:rsidR="003677A9" w:rsidRPr="00A8499A" w:rsidRDefault="003677A9" w:rsidP="00362F85">
      <w:pPr>
        <w:numPr>
          <w:ilvl w:val="0"/>
          <w:numId w:val="2"/>
        </w:numPr>
        <w:spacing w:line="360" w:lineRule="auto"/>
        <w:jc w:val="both"/>
        <w:rPr>
          <w:rFonts w:ascii="Segoe UI" w:hAnsi="Segoe UI" w:cs="Segoe UI"/>
          <w:b w:val="0"/>
          <w:sz w:val="22"/>
        </w:rPr>
      </w:pPr>
      <w:r w:rsidRPr="00A8499A">
        <w:rPr>
          <w:rFonts w:ascii="Segoe UI" w:hAnsi="Segoe UI" w:cs="Segoe UI"/>
          <w:b w:val="0"/>
          <w:sz w:val="22"/>
        </w:rPr>
        <w:t>Hazardous and non-hazardous chemicals</w:t>
      </w:r>
    </w:p>
    <w:p w14:paraId="3599E4ED" w14:textId="77777777" w:rsidR="003677A9" w:rsidRPr="00A8499A" w:rsidRDefault="003677A9" w:rsidP="00362F85">
      <w:pPr>
        <w:pStyle w:val="Heading1"/>
        <w:jc w:val="both"/>
        <w:rPr>
          <w:rFonts w:ascii="Segoe UI" w:hAnsi="Segoe UI" w:cs="Segoe UI"/>
        </w:rPr>
      </w:pPr>
      <w:r w:rsidRPr="00A8499A">
        <w:rPr>
          <w:rFonts w:ascii="Segoe UI" w:hAnsi="Segoe UI" w:cs="Segoe UI"/>
        </w:rPr>
        <w:t>Standards of Service</w:t>
      </w:r>
    </w:p>
    <w:p w14:paraId="6BF02DAA" w14:textId="77777777" w:rsidR="003677A9" w:rsidRPr="00A8499A" w:rsidRDefault="003677A9" w:rsidP="00362F85">
      <w:pPr>
        <w:pStyle w:val="Heading2"/>
        <w:spacing w:line="276" w:lineRule="auto"/>
        <w:jc w:val="both"/>
        <w:rPr>
          <w:rFonts w:ascii="Segoe UI" w:hAnsi="Segoe UI" w:cs="Segoe UI"/>
        </w:rPr>
      </w:pPr>
      <w:r w:rsidRPr="00A8499A">
        <w:rPr>
          <w:rFonts w:ascii="Segoe UI" w:hAnsi="Segoe UI" w:cs="Segoe UI"/>
        </w:rPr>
        <w:t>Patient Satisfaction</w:t>
      </w:r>
    </w:p>
    <w:p w14:paraId="7814BD3A" w14:textId="7792325D" w:rsidR="003677A9" w:rsidRPr="00DA2F87" w:rsidRDefault="003677A9" w:rsidP="00362F85">
      <w:pPr>
        <w:jc w:val="both"/>
        <w:rPr>
          <w:rFonts w:ascii="Segoe UI" w:hAnsi="Segoe UI" w:cs="Segoe UI"/>
          <w:b w:val="0"/>
          <w:bCs/>
          <w:sz w:val="22"/>
        </w:rPr>
      </w:pPr>
      <w:r w:rsidRPr="00DA2F87">
        <w:rPr>
          <w:rFonts w:ascii="Segoe UI" w:hAnsi="Segoe UI" w:cs="Segoe UI"/>
          <w:b w:val="0"/>
          <w:bCs/>
          <w:sz w:val="22"/>
        </w:rPr>
        <w:t xml:space="preserve">Alwyn Rehabilitation Hospital continually evaluates and </w:t>
      </w:r>
      <w:r w:rsidR="00A8499A" w:rsidRPr="00DA2F87">
        <w:rPr>
          <w:rFonts w:ascii="Segoe UI" w:hAnsi="Segoe UI" w:cs="Segoe UI"/>
          <w:b w:val="0"/>
          <w:bCs/>
          <w:sz w:val="22"/>
        </w:rPr>
        <w:t>improves</w:t>
      </w:r>
      <w:r w:rsidRPr="00DA2F87">
        <w:rPr>
          <w:rFonts w:ascii="Segoe UI" w:hAnsi="Segoe UI" w:cs="Segoe UI"/>
          <w:b w:val="0"/>
          <w:bCs/>
          <w:sz w:val="22"/>
        </w:rPr>
        <w:t xml:space="preserve"> our care and service through our Patient satisfaction surveys and customer comments. </w:t>
      </w:r>
      <w:r w:rsidR="00DA2F87">
        <w:rPr>
          <w:rFonts w:ascii="Segoe UI" w:hAnsi="Segoe UI" w:cs="Segoe UI"/>
          <w:b w:val="0"/>
          <w:bCs/>
          <w:sz w:val="22"/>
        </w:rPr>
        <w:t>Alwyn patient</w:t>
      </w:r>
      <w:r w:rsidR="00362F85">
        <w:rPr>
          <w:rFonts w:ascii="Segoe UI" w:hAnsi="Segoe UI" w:cs="Segoe UI"/>
          <w:b w:val="0"/>
          <w:bCs/>
          <w:sz w:val="22"/>
        </w:rPr>
        <w:t>s</w:t>
      </w:r>
      <w:r w:rsidR="00DA2F87">
        <w:rPr>
          <w:rFonts w:ascii="Segoe UI" w:hAnsi="Segoe UI" w:cs="Segoe UI"/>
          <w:b w:val="0"/>
          <w:bCs/>
          <w:sz w:val="22"/>
        </w:rPr>
        <w:t xml:space="preserve"> completed a </w:t>
      </w:r>
      <w:r w:rsidR="00DA2F87" w:rsidRPr="00DA2F87">
        <w:rPr>
          <w:rFonts w:ascii="Segoe UI" w:hAnsi="Segoe UI" w:cs="Segoe UI"/>
          <w:b w:val="0"/>
          <w:bCs/>
          <w:sz w:val="22"/>
        </w:rPr>
        <w:t xml:space="preserve">Patient and Carer Experience Survey </w:t>
      </w:r>
      <w:r w:rsidR="00DA2F87">
        <w:rPr>
          <w:rFonts w:ascii="Segoe UI" w:hAnsi="Segoe UI" w:cs="Segoe UI"/>
          <w:b w:val="0"/>
          <w:bCs/>
          <w:sz w:val="22"/>
        </w:rPr>
        <w:t xml:space="preserve">during </w:t>
      </w:r>
      <w:r w:rsidR="00DA2F87" w:rsidRPr="00DA2F87">
        <w:rPr>
          <w:rFonts w:ascii="Segoe UI" w:hAnsi="Segoe UI" w:cs="Segoe UI"/>
          <w:b w:val="0"/>
          <w:bCs/>
          <w:sz w:val="22"/>
        </w:rPr>
        <w:t xml:space="preserve">2023 </w:t>
      </w:r>
      <w:r w:rsidR="00DA2F87">
        <w:rPr>
          <w:rFonts w:ascii="Segoe UI" w:hAnsi="Segoe UI" w:cs="Segoe UI"/>
          <w:b w:val="0"/>
          <w:bCs/>
          <w:sz w:val="22"/>
        </w:rPr>
        <w:t>with results showing</w:t>
      </w:r>
      <w:r w:rsidR="00362F85">
        <w:rPr>
          <w:rFonts w:ascii="Segoe UI" w:hAnsi="Segoe UI" w:cs="Segoe UI"/>
          <w:b w:val="0"/>
          <w:bCs/>
          <w:sz w:val="22"/>
        </w:rPr>
        <w:t xml:space="preserve"> </w:t>
      </w:r>
      <w:r w:rsidRPr="00DA2F87">
        <w:rPr>
          <w:rFonts w:ascii="Segoe UI" w:hAnsi="Segoe UI" w:cs="Segoe UI"/>
          <w:b w:val="0"/>
          <w:bCs/>
          <w:sz w:val="22"/>
        </w:rPr>
        <w:t xml:space="preserve">hospital care and service </w:t>
      </w:r>
      <w:r w:rsidR="00362F85">
        <w:rPr>
          <w:rFonts w:ascii="Segoe UI" w:hAnsi="Segoe UI" w:cs="Segoe UI"/>
          <w:b w:val="0"/>
          <w:bCs/>
          <w:sz w:val="22"/>
        </w:rPr>
        <w:t xml:space="preserve">rated </w:t>
      </w:r>
      <w:r w:rsidR="00DA2F87">
        <w:rPr>
          <w:rFonts w:ascii="Segoe UI" w:hAnsi="Segoe UI" w:cs="Segoe UI"/>
          <w:b w:val="0"/>
          <w:bCs/>
          <w:sz w:val="22"/>
        </w:rPr>
        <w:t>at 99%</w:t>
      </w:r>
      <w:r w:rsidRPr="00A8499A">
        <w:rPr>
          <w:rFonts w:ascii="Segoe UI" w:hAnsi="Segoe UI" w:cs="Segoe UI"/>
        </w:rPr>
        <w:t>.</w:t>
      </w:r>
    </w:p>
    <w:p w14:paraId="4EAC5E9E" w14:textId="77777777" w:rsidR="003677A9" w:rsidRPr="00A8499A" w:rsidRDefault="003677A9" w:rsidP="00362F85">
      <w:pPr>
        <w:pStyle w:val="Heading2"/>
        <w:spacing w:line="276" w:lineRule="auto"/>
        <w:jc w:val="both"/>
        <w:rPr>
          <w:rFonts w:ascii="Segoe UI" w:hAnsi="Segoe UI" w:cs="Segoe UI"/>
        </w:rPr>
      </w:pPr>
      <w:r w:rsidRPr="00A8499A">
        <w:rPr>
          <w:rFonts w:ascii="Segoe UI" w:hAnsi="Segoe UI" w:cs="Segoe UI"/>
        </w:rPr>
        <w:lastRenderedPageBreak/>
        <w:t>Pressure Injuries</w:t>
      </w:r>
    </w:p>
    <w:p w14:paraId="45B6B9AD" w14:textId="3EA30C80" w:rsidR="003677A9" w:rsidRPr="00A8499A" w:rsidRDefault="003677A9" w:rsidP="00362F85">
      <w:pPr>
        <w:pStyle w:val="Content"/>
        <w:jc w:val="both"/>
        <w:rPr>
          <w:rFonts w:ascii="Segoe UI" w:hAnsi="Segoe UI" w:cs="Segoe UI"/>
        </w:rPr>
      </w:pPr>
      <w:r w:rsidRPr="00A8499A">
        <w:rPr>
          <w:rFonts w:ascii="Segoe UI" w:hAnsi="Segoe UI" w:cs="Segoe UI"/>
        </w:rPr>
        <w:t>A pressure Injury is a wound or reddened area of skin caused by prolonged pressure on the skin. To prevent a pressure injury whilst in hospital</w:t>
      </w:r>
      <w:r w:rsidR="00362F85">
        <w:rPr>
          <w:rFonts w:ascii="Segoe UI" w:hAnsi="Segoe UI" w:cs="Segoe UI"/>
        </w:rPr>
        <w:t>,</w:t>
      </w:r>
      <w:r w:rsidRPr="00A8499A">
        <w:rPr>
          <w:rFonts w:ascii="Segoe UI" w:hAnsi="Segoe UI" w:cs="Segoe UI"/>
        </w:rPr>
        <w:t xml:space="preserve"> it is important to regularly change position in bed and walk or move around as much as possible. </w:t>
      </w:r>
    </w:p>
    <w:p w14:paraId="0DFDF95E" w14:textId="291E490F" w:rsidR="003677A9" w:rsidRPr="00A8499A" w:rsidRDefault="003677A9" w:rsidP="00362F85">
      <w:pPr>
        <w:pStyle w:val="Content"/>
        <w:jc w:val="both"/>
        <w:rPr>
          <w:rFonts w:ascii="Segoe UI" w:hAnsi="Segoe UI" w:cs="Segoe UI"/>
        </w:rPr>
      </w:pPr>
      <w:r w:rsidRPr="00A8499A">
        <w:rPr>
          <w:rFonts w:ascii="Segoe UI" w:hAnsi="Segoe UI" w:cs="Segoe UI"/>
        </w:rPr>
        <w:t xml:space="preserve">All </w:t>
      </w:r>
      <w:r w:rsidR="00362F85">
        <w:rPr>
          <w:rFonts w:ascii="Segoe UI" w:hAnsi="Segoe UI" w:cs="Segoe UI"/>
        </w:rPr>
        <w:t>p</w:t>
      </w:r>
      <w:r w:rsidRPr="00A8499A">
        <w:rPr>
          <w:rFonts w:ascii="Segoe UI" w:hAnsi="Segoe UI" w:cs="Segoe UI"/>
        </w:rPr>
        <w:t>atients are assessed on admission and controls</w:t>
      </w:r>
      <w:r w:rsidR="00362F85">
        <w:rPr>
          <w:rFonts w:ascii="Segoe UI" w:hAnsi="Segoe UI" w:cs="Segoe UI"/>
        </w:rPr>
        <w:t xml:space="preserve"> are</w:t>
      </w:r>
      <w:r w:rsidRPr="00A8499A">
        <w:rPr>
          <w:rFonts w:ascii="Segoe UI" w:hAnsi="Segoe UI" w:cs="Segoe UI"/>
        </w:rPr>
        <w:t xml:space="preserve"> put in place to </w:t>
      </w:r>
      <w:proofErr w:type="spellStart"/>
      <w:r w:rsidRPr="00A8499A">
        <w:rPr>
          <w:rFonts w:ascii="Segoe UI" w:hAnsi="Segoe UI" w:cs="Segoe UI"/>
        </w:rPr>
        <w:t>minimise</w:t>
      </w:r>
      <w:proofErr w:type="spellEnd"/>
      <w:r w:rsidRPr="00A8499A">
        <w:rPr>
          <w:rFonts w:ascii="Segoe UI" w:hAnsi="Segoe UI" w:cs="Segoe UI"/>
        </w:rPr>
        <w:t xml:space="preserve"> the risk of this occurring.</w:t>
      </w:r>
    </w:p>
    <w:p w14:paraId="6354449E" w14:textId="77777777" w:rsidR="003677A9" w:rsidRPr="00A8499A" w:rsidRDefault="003677A9" w:rsidP="00362F85">
      <w:pPr>
        <w:pStyle w:val="Heading2"/>
        <w:spacing w:line="276" w:lineRule="auto"/>
        <w:jc w:val="both"/>
        <w:rPr>
          <w:rFonts w:ascii="Segoe UI" w:hAnsi="Segoe UI" w:cs="Segoe UI"/>
        </w:rPr>
      </w:pPr>
      <w:r w:rsidRPr="00A8499A">
        <w:rPr>
          <w:rFonts w:ascii="Segoe UI" w:hAnsi="Segoe UI" w:cs="Segoe UI"/>
        </w:rPr>
        <w:t>Infection Rates</w:t>
      </w:r>
    </w:p>
    <w:p w14:paraId="32D94774" w14:textId="463EADDA" w:rsidR="003677A9" w:rsidRPr="00A8499A" w:rsidRDefault="003677A9" w:rsidP="00362F85">
      <w:pPr>
        <w:pStyle w:val="Content"/>
        <w:jc w:val="both"/>
        <w:rPr>
          <w:rFonts w:ascii="Segoe UI" w:hAnsi="Segoe UI" w:cs="Segoe UI"/>
        </w:rPr>
      </w:pPr>
      <w:r w:rsidRPr="00A8499A">
        <w:rPr>
          <w:rFonts w:ascii="Segoe UI" w:hAnsi="Segoe UI" w:cs="Segoe UI"/>
        </w:rPr>
        <w:t xml:space="preserve">We aim to </w:t>
      </w:r>
      <w:proofErr w:type="spellStart"/>
      <w:r w:rsidRPr="00A8499A">
        <w:rPr>
          <w:rFonts w:ascii="Segoe UI" w:hAnsi="Segoe UI" w:cs="Segoe UI"/>
        </w:rPr>
        <w:t>minimise</w:t>
      </w:r>
      <w:proofErr w:type="spellEnd"/>
      <w:r w:rsidRPr="00A8499A">
        <w:rPr>
          <w:rFonts w:ascii="Segoe UI" w:hAnsi="Segoe UI" w:cs="Segoe UI"/>
        </w:rPr>
        <w:t xml:space="preserve"> the risk of infection to </w:t>
      </w:r>
      <w:r w:rsidR="00362F85">
        <w:rPr>
          <w:rFonts w:ascii="Segoe UI" w:hAnsi="Segoe UI" w:cs="Segoe UI"/>
        </w:rPr>
        <w:t>p</w:t>
      </w:r>
      <w:r w:rsidRPr="00A8499A">
        <w:rPr>
          <w:rFonts w:ascii="Segoe UI" w:hAnsi="Segoe UI" w:cs="Segoe UI"/>
        </w:rPr>
        <w:t xml:space="preserve">atients, </w:t>
      </w:r>
      <w:proofErr w:type="gramStart"/>
      <w:r w:rsidRPr="00A8499A">
        <w:rPr>
          <w:rFonts w:ascii="Segoe UI" w:hAnsi="Segoe UI" w:cs="Segoe UI"/>
        </w:rPr>
        <w:t>staff</w:t>
      </w:r>
      <w:proofErr w:type="gramEnd"/>
      <w:r w:rsidRPr="00A8499A">
        <w:rPr>
          <w:rFonts w:ascii="Segoe UI" w:hAnsi="Segoe UI" w:cs="Segoe UI"/>
        </w:rPr>
        <w:t xml:space="preserve"> and visitors. Infection rates are monitored and reported through the committee framework.</w:t>
      </w:r>
    </w:p>
    <w:p w14:paraId="5496EFC0" w14:textId="77777777" w:rsidR="003677A9" w:rsidRPr="00A8499A" w:rsidRDefault="003677A9" w:rsidP="00362F85">
      <w:pPr>
        <w:pStyle w:val="Heading2"/>
        <w:spacing w:line="276" w:lineRule="auto"/>
        <w:jc w:val="both"/>
        <w:rPr>
          <w:rFonts w:ascii="Segoe UI" w:hAnsi="Segoe UI" w:cs="Segoe UI"/>
        </w:rPr>
      </w:pPr>
      <w:r w:rsidRPr="00A8499A">
        <w:rPr>
          <w:rFonts w:ascii="Segoe UI" w:hAnsi="Segoe UI" w:cs="Segoe UI"/>
        </w:rPr>
        <w:t>Hand Hygiene</w:t>
      </w:r>
    </w:p>
    <w:p w14:paraId="3D7884F2" w14:textId="77777777" w:rsidR="003677A9" w:rsidRPr="00A8499A" w:rsidRDefault="003677A9" w:rsidP="00362F85">
      <w:pPr>
        <w:pStyle w:val="Content"/>
        <w:jc w:val="both"/>
        <w:rPr>
          <w:rFonts w:ascii="Segoe UI" w:hAnsi="Segoe UI" w:cs="Segoe UI"/>
        </w:rPr>
      </w:pPr>
      <w:r w:rsidRPr="00A8499A">
        <w:rPr>
          <w:rFonts w:ascii="Segoe UI" w:hAnsi="Segoe UI" w:cs="Segoe UI"/>
        </w:rPr>
        <w:t>Hand Hygiene is a general term referring to the use of soap and water or a waterless hand rub to cleanse your hands. It is important to perform hand hygiene as you enter and leave a healthcare facility.</w:t>
      </w:r>
    </w:p>
    <w:p w14:paraId="53911CD7" w14:textId="77777777" w:rsidR="003677A9" w:rsidRPr="00A8499A" w:rsidRDefault="003677A9" w:rsidP="00362F85">
      <w:pPr>
        <w:pStyle w:val="Content"/>
        <w:jc w:val="both"/>
        <w:rPr>
          <w:rFonts w:ascii="Segoe UI" w:hAnsi="Segoe UI" w:cs="Segoe UI"/>
        </w:rPr>
      </w:pPr>
      <w:r w:rsidRPr="00A8499A">
        <w:rPr>
          <w:rFonts w:ascii="Segoe UI" w:hAnsi="Segoe UI" w:cs="Segoe UI"/>
        </w:rPr>
        <w:t>Hand hygiene is the single most important factor in reducing hospital acquired infections. We can unknowingly transmit germs on our hands to others and our environment.</w:t>
      </w:r>
    </w:p>
    <w:p w14:paraId="010C57A6" w14:textId="31AEB7F7" w:rsidR="003677A9" w:rsidRPr="00A8499A" w:rsidRDefault="003677A9" w:rsidP="00362F85">
      <w:pPr>
        <w:pStyle w:val="Content"/>
        <w:jc w:val="both"/>
        <w:rPr>
          <w:rFonts w:ascii="Segoe UI" w:hAnsi="Segoe UI" w:cs="Segoe UI"/>
        </w:rPr>
      </w:pPr>
      <w:r w:rsidRPr="00A8499A">
        <w:rPr>
          <w:rFonts w:ascii="Segoe UI" w:hAnsi="Segoe UI" w:cs="Segoe UI"/>
        </w:rPr>
        <w:t xml:space="preserve">Help prevent the spread of flu and other infections by washing your hands with soap and water or with waterless hand </w:t>
      </w:r>
      <w:proofErr w:type="spellStart"/>
      <w:r w:rsidRPr="00A8499A">
        <w:rPr>
          <w:rFonts w:ascii="Segoe UI" w:hAnsi="Segoe UI" w:cs="Segoe UI"/>
        </w:rPr>
        <w:t>sanitiser</w:t>
      </w:r>
      <w:proofErr w:type="spellEnd"/>
      <w:r w:rsidRPr="00A8499A">
        <w:rPr>
          <w:rFonts w:ascii="Segoe UI" w:hAnsi="Segoe UI" w:cs="Segoe UI"/>
        </w:rPr>
        <w:t xml:space="preserve"> provided throughout the </w:t>
      </w:r>
      <w:r w:rsidR="00362F85">
        <w:rPr>
          <w:rFonts w:ascii="Segoe UI" w:hAnsi="Segoe UI" w:cs="Segoe UI"/>
        </w:rPr>
        <w:t>H</w:t>
      </w:r>
      <w:r w:rsidRPr="00A8499A">
        <w:rPr>
          <w:rFonts w:ascii="Segoe UI" w:hAnsi="Segoe UI" w:cs="Segoe UI"/>
        </w:rPr>
        <w:t>ospital</w:t>
      </w:r>
      <w:r w:rsidR="00362F85">
        <w:rPr>
          <w:rFonts w:ascii="Segoe UI" w:hAnsi="Segoe UI" w:cs="Segoe UI"/>
        </w:rPr>
        <w:t>,</w:t>
      </w:r>
      <w:r w:rsidRPr="00A8499A">
        <w:rPr>
          <w:rFonts w:ascii="Segoe UI" w:hAnsi="Segoe UI" w:cs="Segoe UI"/>
        </w:rPr>
        <w:t xml:space="preserve"> in particular:</w:t>
      </w:r>
    </w:p>
    <w:p w14:paraId="518B323A" w14:textId="77777777" w:rsidR="003677A9" w:rsidRPr="00A8499A" w:rsidRDefault="003677A9" w:rsidP="00362F85">
      <w:pPr>
        <w:pStyle w:val="Content"/>
        <w:numPr>
          <w:ilvl w:val="0"/>
          <w:numId w:val="3"/>
        </w:numPr>
        <w:jc w:val="both"/>
        <w:rPr>
          <w:rFonts w:ascii="Segoe UI" w:hAnsi="Segoe UI" w:cs="Segoe UI"/>
        </w:rPr>
      </w:pPr>
      <w:r w:rsidRPr="00A8499A">
        <w:rPr>
          <w:rFonts w:ascii="Segoe UI" w:hAnsi="Segoe UI" w:cs="Segoe UI"/>
        </w:rPr>
        <w:t>Before and after touching a patient/hospital surroundings.</w:t>
      </w:r>
    </w:p>
    <w:p w14:paraId="6412BA61" w14:textId="77777777" w:rsidR="003677A9" w:rsidRPr="00A8499A" w:rsidRDefault="003677A9" w:rsidP="00362F85">
      <w:pPr>
        <w:pStyle w:val="Content"/>
        <w:numPr>
          <w:ilvl w:val="0"/>
          <w:numId w:val="3"/>
        </w:numPr>
        <w:jc w:val="both"/>
        <w:rPr>
          <w:rFonts w:ascii="Segoe UI" w:hAnsi="Segoe UI" w:cs="Segoe UI"/>
        </w:rPr>
      </w:pPr>
      <w:r w:rsidRPr="00A8499A">
        <w:rPr>
          <w:rFonts w:ascii="Segoe UI" w:hAnsi="Segoe UI" w:cs="Segoe UI"/>
        </w:rPr>
        <w:t>If you cough or sneeze</w:t>
      </w:r>
    </w:p>
    <w:p w14:paraId="3D850257" w14:textId="77777777" w:rsidR="003677A9" w:rsidRPr="00A8499A" w:rsidRDefault="003677A9" w:rsidP="00362F85">
      <w:pPr>
        <w:pStyle w:val="Content"/>
        <w:numPr>
          <w:ilvl w:val="0"/>
          <w:numId w:val="3"/>
        </w:numPr>
        <w:jc w:val="both"/>
        <w:rPr>
          <w:rFonts w:ascii="Segoe UI" w:hAnsi="Segoe UI" w:cs="Segoe UI"/>
        </w:rPr>
      </w:pPr>
      <w:r w:rsidRPr="00A8499A">
        <w:rPr>
          <w:rFonts w:ascii="Segoe UI" w:hAnsi="Segoe UI" w:cs="Segoe UI"/>
        </w:rPr>
        <w:t>After going to the toilet</w:t>
      </w:r>
    </w:p>
    <w:p w14:paraId="32B79B0C" w14:textId="16D457E6" w:rsidR="003677A9" w:rsidRPr="00A8499A" w:rsidRDefault="003677A9" w:rsidP="00362F85">
      <w:pPr>
        <w:pStyle w:val="Content"/>
        <w:jc w:val="both"/>
        <w:rPr>
          <w:rFonts w:ascii="Segoe UI" w:hAnsi="Segoe UI" w:cs="Segoe UI"/>
        </w:rPr>
      </w:pPr>
      <w:r w:rsidRPr="00A8499A">
        <w:rPr>
          <w:rFonts w:ascii="Segoe UI" w:hAnsi="Segoe UI" w:cs="Segoe UI"/>
        </w:rPr>
        <w:br/>
        <w:t>Our results at Alwyn Rehabilitation Hospital are on par with the National Benchmark</w:t>
      </w:r>
      <w:r w:rsidR="00864957">
        <w:rPr>
          <w:rFonts w:ascii="Segoe UI" w:hAnsi="Segoe UI" w:cs="Segoe UI"/>
        </w:rPr>
        <w:t xml:space="preserve"> that is reviewed three times per year</w:t>
      </w:r>
      <w:r w:rsidRPr="00A8499A">
        <w:rPr>
          <w:rFonts w:ascii="Segoe UI" w:hAnsi="Segoe UI" w:cs="Segoe UI"/>
        </w:rPr>
        <w:t xml:space="preserve">, demonstrating good performance. </w:t>
      </w:r>
    </w:p>
    <w:p w14:paraId="48C3F439" w14:textId="77777777" w:rsidR="003677A9" w:rsidRDefault="003677A9" w:rsidP="00362F85">
      <w:pPr>
        <w:pStyle w:val="Content"/>
        <w:jc w:val="both"/>
        <w:rPr>
          <w:rFonts w:ascii="Segoe UI" w:hAnsi="Segoe UI" w:cs="Segoe UI"/>
        </w:rPr>
      </w:pPr>
    </w:p>
    <w:p w14:paraId="594E7D33" w14:textId="77777777" w:rsidR="00837632" w:rsidRDefault="00837632" w:rsidP="00362F85">
      <w:pPr>
        <w:pStyle w:val="Content"/>
        <w:jc w:val="both"/>
        <w:rPr>
          <w:rFonts w:ascii="Segoe UI" w:hAnsi="Segoe UI" w:cs="Segoe UI"/>
        </w:rPr>
      </w:pPr>
    </w:p>
    <w:p w14:paraId="53518E7B" w14:textId="77777777" w:rsidR="00837632" w:rsidRDefault="00837632" w:rsidP="00362F85">
      <w:pPr>
        <w:pStyle w:val="Content"/>
        <w:jc w:val="both"/>
        <w:rPr>
          <w:rFonts w:ascii="Segoe UI" w:hAnsi="Segoe UI" w:cs="Segoe UI"/>
        </w:rPr>
      </w:pPr>
    </w:p>
    <w:p w14:paraId="2BEA396A" w14:textId="77777777" w:rsidR="00837632" w:rsidRDefault="00837632" w:rsidP="00362F85">
      <w:pPr>
        <w:pStyle w:val="Content"/>
        <w:jc w:val="both"/>
        <w:rPr>
          <w:rFonts w:ascii="Segoe UI" w:hAnsi="Segoe UI" w:cs="Segoe UI"/>
        </w:rPr>
      </w:pPr>
    </w:p>
    <w:p w14:paraId="25827F9C" w14:textId="77777777" w:rsidR="00837632" w:rsidRDefault="00837632" w:rsidP="00362F85">
      <w:pPr>
        <w:pStyle w:val="Content"/>
        <w:jc w:val="both"/>
        <w:rPr>
          <w:rFonts w:ascii="Segoe UI" w:hAnsi="Segoe UI" w:cs="Segoe UI"/>
        </w:rPr>
      </w:pPr>
    </w:p>
    <w:p w14:paraId="62F349B6" w14:textId="77777777" w:rsidR="00837632" w:rsidRDefault="00837632" w:rsidP="00362F85">
      <w:pPr>
        <w:pStyle w:val="Content"/>
        <w:jc w:val="both"/>
        <w:rPr>
          <w:rFonts w:ascii="Segoe UI" w:hAnsi="Segoe UI" w:cs="Segoe UI"/>
        </w:rPr>
      </w:pPr>
    </w:p>
    <w:p w14:paraId="3333D212" w14:textId="77777777" w:rsidR="00837632" w:rsidRDefault="00837632" w:rsidP="00362F85">
      <w:pPr>
        <w:pStyle w:val="Content"/>
        <w:jc w:val="both"/>
        <w:rPr>
          <w:rFonts w:ascii="Segoe UI" w:hAnsi="Segoe UI" w:cs="Segoe UI"/>
        </w:rPr>
      </w:pPr>
    </w:p>
    <w:p w14:paraId="634B8D03" w14:textId="77777777" w:rsidR="00837632" w:rsidRPr="00A8499A" w:rsidRDefault="00837632" w:rsidP="00362F85">
      <w:pPr>
        <w:pStyle w:val="Content"/>
        <w:jc w:val="both"/>
        <w:rPr>
          <w:rFonts w:ascii="Segoe UI" w:hAnsi="Segoe UI" w:cs="Segoe UI"/>
        </w:rPr>
      </w:pPr>
    </w:p>
    <w:p w14:paraId="207D18E2" w14:textId="77777777" w:rsidR="003677A9" w:rsidRPr="00A8499A" w:rsidRDefault="003677A9" w:rsidP="00362F85">
      <w:pPr>
        <w:jc w:val="both"/>
        <w:rPr>
          <w:rFonts w:ascii="Segoe UI" w:hAnsi="Segoe UI" w:cs="Segoe UI"/>
        </w:rPr>
      </w:pPr>
    </w:p>
    <w:p w14:paraId="1152E34F" w14:textId="27CD232C" w:rsidR="003677A9" w:rsidRPr="00A8499A" w:rsidRDefault="003677A9" w:rsidP="00362F85">
      <w:pPr>
        <w:jc w:val="both"/>
        <w:rPr>
          <w:rFonts w:ascii="Segoe UI" w:hAnsi="Segoe UI" w:cs="Segoe UI"/>
        </w:rPr>
      </w:pPr>
      <w:r w:rsidRPr="00DA2F87">
        <w:rPr>
          <w:rFonts w:ascii="Segoe UI" w:hAnsi="Segoe UI" w:cs="Segoe UI"/>
        </w:rPr>
        <w:t xml:space="preserve">Hand Hygiene Results </w:t>
      </w:r>
    </w:p>
    <w:p w14:paraId="33E7121C" w14:textId="1D5D866F" w:rsidR="003677A9" w:rsidRPr="00A8499A" w:rsidRDefault="00DA2F87" w:rsidP="00362F85">
      <w:pPr>
        <w:jc w:val="both"/>
        <w:rPr>
          <w:rFonts w:ascii="Segoe UI" w:hAnsi="Segoe UI" w:cs="Segoe UI"/>
        </w:rPr>
      </w:pPr>
      <w:r>
        <w:rPr>
          <w:noProof/>
          <w14:ligatures w14:val="standardContextual"/>
        </w:rPr>
        <w:drawing>
          <wp:inline distT="0" distB="0" distL="0" distR="0" wp14:anchorId="17B44DCF" wp14:editId="522406DD">
            <wp:extent cx="5996762" cy="3280410"/>
            <wp:effectExtent l="0" t="0" r="4445" b="15240"/>
            <wp:docPr id="1316627661" name="Chart 1">
              <a:extLst xmlns:a="http://schemas.openxmlformats.org/drawingml/2006/main">
                <a:ext uri="{FF2B5EF4-FFF2-40B4-BE49-F238E27FC236}">
                  <a16:creationId xmlns:a16="http://schemas.microsoft.com/office/drawing/2014/main" id="{6EAAA490-C538-EE57-C8FA-789CBD95BA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AE8FCB" w14:textId="77777777" w:rsidR="003677A9" w:rsidRDefault="003677A9" w:rsidP="00362F85">
      <w:pPr>
        <w:jc w:val="both"/>
        <w:rPr>
          <w:rFonts w:ascii="Segoe UI" w:hAnsi="Segoe UI" w:cs="Segoe UI"/>
        </w:rPr>
      </w:pPr>
    </w:p>
    <w:p w14:paraId="7A48F337" w14:textId="77777777" w:rsidR="00864957" w:rsidRPr="00A8499A" w:rsidRDefault="00864957" w:rsidP="00362F85">
      <w:pPr>
        <w:jc w:val="both"/>
        <w:rPr>
          <w:rFonts w:ascii="Segoe UI" w:hAnsi="Segoe UI" w:cs="Segoe UI"/>
        </w:rPr>
      </w:pPr>
    </w:p>
    <w:p w14:paraId="3DCF2D7F" w14:textId="77777777" w:rsidR="003677A9" w:rsidRPr="00A8499A" w:rsidRDefault="003677A9" w:rsidP="00362F85">
      <w:pPr>
        <w:jc w:val="both"/>
        <w:rPr>
          <w:rFonts w:ascii="Segoe UI" w:hAnsi="Segoe UI" w:cs="Segoe UI"/>
        </w:rPr>
      </w:pPr>
    </w:p>
    <w:p w14:paraId="5011374E" w14:textId="77777777" w:rsidR="003677A9" w:rsidRPr="00A8499A" w:rsidRDefault="003677A9" w:rsidP="00362F85">
      <w:pPr>
        <w:pStyle w:val="Heading2"/>
        <w:jc w:val="both"/>
        <w:rPr>
          <w:rFonts w:ascii="Segoe UI" w:hAnsi="Segoe UI" w:cs="Segoe UI"/>
          <w:b/>
          <w:bCs/>
          <w:i w:val="0"/>
          <w:iCs/>
          <w:color w:val="404040" w:themeColor="text1" w:themeTint="BF"/>
          <w:sz w:val="28"/>
          <w:szCs w:val="28"/>
        </w:rPr>
      </w:pPr>
      <w:r w:rsidRPr="00864957">
        <w:rPr>
          <w:rFonts w:ascii="Segoe UI" w:hAnsi="Segoe UI" w:cs="Segoe UI"/>
          <w:b/>
          <w:bCs/>
          <w:i w:val="0"/>
          <w:iCs/>
          <w:color w:val="404040" w:themeColor="text1" w:themeTint="BF"/>
          <w:sz w:val="28"/>
          <w:szCs w:val="28"/>
        </w:rPr>
        <w:t>Hand Hygiene Results per Discipline</w:t>
      </w:r>
    </w:p>
    <w:p w14:paraId="3F8380D4" w14:textId="63A3F5AC" w:rsidR="003677A9" w:rsidRPr="00A8499A" w:rsidRDefault="00864957" w:rsidP="00362F85">
      <w:pPr>
        <w:jc w:val="both"/>
        <w:rPr>
          <w:rFonts w:ascii="Segoe UI" w:hAnsi="Segoe UI" w:cs="Segoe UI"/>
        </w:rPr>
      </w:pPr>
      <w:r>
        <w:rPr>
          <w:noProof/>
          <w14:ligatures w14:val="standardContextual"/>
        </w:rPr>
        <w:drawing>
          <wp:inline distT="0" distB="0" distL="0" distR="0" wp14:anchorId="2414A213" wp14:editId="469A7D88">
            <wp:extent cx="6248400" cy="3398520"/>
            <wp:effectExtent l="0" t="0" r="0" b="11430"/>
            <wp:docPr id="1669856628" name="Chart 1">
              <a:extLst xmlns:a="http://schemas.openxmlformats.org/drawingml/2006/main">
                <a:ext uri="{FF2B5EF4-FFF2-40B4-BE49-F238E27FC236}">
                  <a16:creationId xmlns:a16="http://schemas.microsoft.com/office/drawing/2014/main" id="{EB091794-3738-4478-A2BE-9346B8426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F22886" w14:textId="77777777" w:rsidR="003677A9" w:rsidRPr="00A8499A" w:rsidRDefault="003677A9" w:rsidP="00362F85">
      <w:pPr>
        <w:jc w:val="both"/>
        <w:rPr>
          <w:rFonts w:ascii="Segoe UI" w:hAnsi="Segoe UI" w:cs="Segoe UI"/>
        </w:rPr>
      </w:pPr>
    </w:p>
    <w:p w14:paraId="0F09588D" w14:textId="77777777" w:rsidR="003677A9" w:rsidRPr="00A8499A" w:rsidRDefault="003677A9" w:rsidP="00362F85">
      <w:pPr>
        <w:pStyle w:val="Heading2"/>
        <w:jc w:val="both"/>
        <w:rPr>
          <w:rFonts w:ascii="Segoe UI" w:hAnsi="Segoe UI" w:cs="Segoe UI"/>
        </w:rPr>
      </w:pPr>
      <w:r w:rsidRPr="00A8499A">
        <w:rPr>
          <w:rFonts w:ascii="Segoe UI" w:hAnsi="Segoe UI" w:cs="Segoe UI"/>
        </w:rPr>
        <w:t>Falls</w:t>
      </w:r>
    </w:p>
    <w:p w14:paraId="7496D1B7" w14:textId="02EBC994" w:rsidR="003677A9" w:rsidRPr="00A8499A" w:rsidRDefault="003677A9" w:rsidP="00362F85">
      <w:pPr>
        <w:pStyle w:val="Content"/>
        <w:jc w:val="both"/>
        <w:rPr>
          <w:rFonts w:ascii="Segoe UI" w:hAnsi="Segoe UI" w:cs="Segoe UI"/>
        </w:rPr>
      </w:pPr>
      <w:r w:rsidRPr="00A8499A">
        <w:rPr>
          <w:rFonts w:ascii="Segoe UI" w:hAnsi="Segoe UI" w:cs="Segoe UI"/>
        </w:rPr>
        <w:t>The risk of falling can greatly increase when admitted to hospital</w:t>
      </w:r>
      <w:r w:rsidRPr="00A8499A">
        <w:rPr>
          <w:rFonts w:ascii="Segoe UI" w:hAnsi="Segoe UI" w:cs="Segoe UI"/>
          <w:b/>
        </w:rPr>
        <w:t xml:space="preserve"> </w:t>
      </w:r>
      <w:r w:rsidRPr="00A8499A">
        <w:rPr>
          <w:rFonts w:ascii="Segoe UI" w:hAnsi="Segoe UI" w:cs="Segoe UI"/>
        </w:rPr>
        <w:t>as patients are often in a weakened state, unwell or hav</w:t>
      </w:r>
      <w:r w:rsidR="00362F85">
        <w:rPr>
          <w:rFonts w:ascii="Segoe UI" w:hAnsi="Segoe UI" w:cs="Segoe UI"/>
        </w:rPr>
        <w:t>e</w:t>
      </w:r>
      <w:r w:rsidRPr="00A8499A">
        <w:rPr>
          <w:rFonts w:ascii="Segoe UI" w:hAnsi="Segoe UI" w:cs="Segoe UI"/>
        </w:rPr>
        <w:t xml:space="preserve"> new medications.</w:t>
      </w:r>
    </w:p>
    <w:p w14:paraId="58F85808" w14:textId="77777777" w:rsidR="003677A9" w:rsidRPr="00A8499A" w:rsidRDefault="003677A9" w:rsidP="00362F85">
      <w:pPr>
        <w:pStyle w:val="Content"/>
        <w:jc w:val="both"/>
        <w:rPr>
          <w:rFonts w:ascii="Segoe UI" w:hAnsi="Segoe UI" w:cs="Segoe UI"/>
        </w:rPr>
      </w:pPr>
      <w:r w:rsidRPr="00A8499A">
        <w:rPr>
          <w:rFonts w:ascii="Segoe UI" w:hAnsi="Segoe UI" w:cs="Segoe UI"/>
        </w:rPr>
        <w:t>Falls prevention is a priority for us, so we assess all patients on admission to identify patients who are at risk of falling, to then provide you with a range of falls prevention strategies both here in hospital and after you go home.</w:t>
      </w:r>
    </w:p>
    <w:p w14:paraId="4A56232A" w14:textId="10B1C84B" w:rsidR="003677A9" w:rsidRPr="00A8499A" w:rsidRDefault="003677A9" w:rsidP="00362F85">
      <w:pPr>
        <w:pStyle w:val="Content"/>
        <w:jc w:val="both"/>
        <w:rPr>
          <w:rFonts w:ascii="Segoe UI" w:hAnsi="Segoe UI" w:cs="Segoe UI"/>
        </w:rPr>
      </w:pPr>
      <w:r w:rsidRPr="00A8499A">
        <w:rPr>
          <w:rFonts w:ascii="Segoe UI" w:hAnsi="Segoe UI" w:cs="Segoe UI"/>
        </w:rPr>
        <w:t>At Alwyn Rehab</w:t>
      </w:r>
      <w:r w:rsidR="00362F85">
        <w:rPr>
          <w:rFonts w:ascii="Segoe UI" w:hAnsi="Segoe UI" w:cs="Segoe UI"/>
        </w:rPr>
        <w:t>ilitation</w:t>
      </w:r>
      <w:r w:rsidRPr="00A8499A">
        <w:rPr>
          <w:rFonts w:ascii="Segoe UI" w:hAnsi="Segoe UI" w:cs="Segoe UI"/>
        </w:rPr>
        <w:t xml:space="preserve"> Hospital, we document and investigate every fall and take action to reduce the number of falls that occur. </w:t>
      </w:r>
    </w:p>
    <w:p w14:paraId="658FF08D" w14:textId="77777777" w:rsidR="003677A9" w:rsidRPr="00A8499A" w:rsidRDefault="003677A9" w:rsidP="00362F85">
      <w:pPr>
        <w:pStyle w:val="Content"/>
        <w:jc w:val="both"/>
        <w:rPr>
          <w:rFonts w:ascii="Segoe UI" w:hAnsi="Segoe UI" w:cs="Segoe UI"/>
        </w:rPr>
      </w:pPr>
    </w:p>
    <w:p w14:paraId="5E0C3972" w14:textId="77777777" w:rsidR="003677A9" w:rsidRPr="00A8499A" w:rsidRDefault="003677A9" w:rsidP="00362F85">
      <w:pPr>
        <w:pStyle w:val="Heading2"/>
        <w:jc w:val="both"/>
        <w:rPr>
          <w:rFonts w:ascii="Segoe UI" w:hAnsi="Segoe UI" w:cs="Segoe UI"/>
        </w:rPr>
      </w:pPr>
      <w:r w:rsidRPr="00A8499A">
        <w:rPr>
          <w:rFonts w:ascii="Segoe UI" w:hAnsi="Segoe UI" w:cs="Segoe UI"/>
        </w:rPr>
        <w:t>Medication Safety</w:t>
      </w:r>
    </w:p>
    <w:p w14:paraId="1604BDA8" w14:textId="5F6D918B" w:rsidR="003677A9" w:rsidRPr="00A8499A" w:rsidRDefault="003677A9" w:rsidP="00362F85">
      <w:pPr>
        <w:pStyle w:val="Content"/>
        <w:jc w:val="both"/>
        <w:rPr>
          <w:rFonts w:ascii="Segoe UI" w:hAnsi="Segoe UI" w:cs="Segoe UI"/>
        </w:rPr>
      </w:pPr>
      <w:r w:rsidRPr="00A8499A">
        <w:rPr>
          <w:rFonts w:ascii="Segoe UI" w:hAnsi="Segoe UI" w:cs="Segoe UI"/>
        </w:rPr>
        <w:t>Medication safety is paramount at Alwyn to reduce the risk of harm to our patients</w:t>
      </w:r>
      <w:r w:rsidR="00F25D86">
        <w:rPr>
          <w:rFonts w:ascii="Segoe UI" w:hAnsi="Segoe UI" w:cs="Segoe UI"/>
        </w:rPr>
        <w:t>.</w:t>
      </w:r>
      <w:r w:rsidRPr="00A8499A">
        <w:rPr>
          <w:rFonts w:ascii="Segoe UI" w:hAnsi="Segoe UI" w:cs="Segoe UI"/>
        </w:rPr>
        <w:t xml:space="preserve"> </w:t>
      </w:r>
      <w:r w:rsidR="00F25D86">
        <w:rPr>
          <w:rFonts w:ascii="Segoe UI" w:hAnsi="Segoe UI" w:cs="Segoe UI"/>
        </w:rPr>
        <w:t>W</w:t>
      </w:r>
      <w:r w:rsidRPr="00A8499A">
        <w:rPr>
          <w:rFonts w:ascii="Segoe UI" w:hAnsi="Segoe UI" w:cs="Segoe UI"/>
        </w:rPr>
        <w:t xml:space="preserve">e </w:t>
      </w:r>
      <w:r w:rsidR="00F25D86">
        <w:rPr>
          <w:rFonts w:ascii="Segoe UI" w:hAnsi="Segoe UI" w:cs="Segoe UI"/>
        </w:rPr>
        <w:t>work closely with our pharmacist to ensure our prescribing,</w:t>
      </w:r>
      <w:r w:rsidR="00837632">
        <w:rPr>
          <w:rFonts w:ascii="Segoe UI" w:hAnsi="Segoe UI" w:cs="Segoe UI"/>
        </w:rPr>
        <w:t xml:space="preserve"> </w:t>
      </w:r>
      <w:r w:rsidR="00F25D86">
        <w:rPr>
          <w:rFonts w:ascii="Segoe UI" w:hAnsi="Segoe UI" w:cs="Segoe UI"/>
        </w:rPr>
        <w:t>administration</w:t>
      </w:r>
      <w:r w:rsidRPr="00A8499A">
        <w:rPr>
          <w:rFonts w:ascii="Segoe UI" w:hAnsi="Segoe UI" w:cs="Segoe UI"/>
        </w:rPr>
        <w:t xml:space="preserve"> </w:t>
      </w:r>
      <w:r w:rsidR="00F25D86">
        <w:rPr>
          <w:rFonts w:ascii="Segoe UI" w:hAnsi="Segoe UI" w:cs="Segoe UI"/>
        </w:rPr>
        <w:t>and documentation meets national standards.</w:t>
      </w:r>
    </w:p>
    <w:p w14:paraId="657AB9D8" w14:textId="677697AF" w:rsidR="003677A9" w:rsidRPr="00A8499A" w:rsidRDefault="003677A9" w:rsidP="00362F85">
      <w:pPr>
        <w:pStyle w:val="Content"/>
        <w:jc w:val="both"/>
        <w:rPr>
          <w:rFonts w:ascii="Segoe UI" w:hAnsi="Segoe UI" w:cs="Segoe UI"/>
        </w:rPr>
      </w:pPr>
      <w:r w:rsidRPr="00A8499A">
        <w:rPr>
          <w:rFonts w:ascii="Segoe UI" w:hAnsi="Segoe UI" w:cs="Segoe UI"/>
        </w:rPr>
        <w:t xml:space="preserve">Medication incidents are monitored so that changes and improvements can be made to </w:t>
      </w:r>
      <w:r w:rsidR="00837632">
        <w:rPr>
          <w:rFonts w:ascii="Segoe UI" w:hAnsi="Segoe UI" w:cs="Segoe UI"/>
        </w:rPr>
        <w:t>our procedures</w:t>
      </w:r>
      <w:r w:rsidRPr="00A8499A">
        <w:rPr>
          <w:rFonts w:ascii="Segoe UI" w:hAnsi="Segoe UI" w:cs="Segoe UI"/>
        </w:rPr>
        <w:t xml:space="preserve"> and prevent re-occurrence. The medication incidents at Alwyn are lower than the average compared with Private Hospital Benchmarking</w:t>
      </w:r>
      <w:r w:rsidR="00F25D86">
        <w:rPr>
          <w:rFonts w:ascii="Segoe UI" w:hAnsi="Segoe UI" w:cs="Segoe UI"/>
        </w:rPr>
        <w:t>.</w:t>
      </w:r>
    </w:p>
    <w:p w14:paraId="30386D9C" w14:textId="77777777" w:rsidR="003677A9" w:rsidRPr="00A8499A" w:rsidRDefault="003677A9" w:rsidP="00362F85">
      <w:pPr>
        <w:pStyle w:val="Content"/>
        <w:jc w:val="both"/>
        <w:rPr>
          <w:rFonts w:ascii="Segoe UI" w:hAnsi="Segoe UI" w:cs="Segoe UI"/>
        </w:rPr>
      </w:pPr>
    </w:p>
    <w:p w14:paraId="7FD1C0DA" w14:textId="14106C42" w:rsidR="003677A9" w:rsidRPr="00A8499A" w:rsidRDefault="00F25D86" w:rsidP="00362F85">
      <w:pPr>
        <w:pStyle w:val="Content"/>
        <w:jc w:val="both"/>
        <w:rPr>
          <w:rFonts w:ascii="Segoe UI" w:hAnsi="Segoe UI" w:cs="Segoe UI"/>
        </w:rPr>
      </w:pPr>
      <w:r>
        <w:rPr>
          <w:noProof/>
          <w14:ligatures w14:val="standardContextual"/>
        </w:rPr>
        <w:drawing>
          <wp:inline distT="0" distB="0" distL="0" distR="0" wp14:anchorId="59C7989B" wp14:editId="31963F64">
            <wp:extent cx="7132320" cy="3688080"/>
            <wp:effectExtent l="0" t="0" r="11430" b="7620"/>
            <wp:docPr id="556200708" name="Chart 1">
              <a:extLst xmlns:a="http://schemas.openxmlformats.org/drawingml/2006/main">
                <a:ext uri="{FF2B5EF4-FFF2-40B4-BE49-F238E27FC236}">
                  <a16:creationId xmlns:a16="http://schemas.microsoft.com/office/drawing/2014/main" id="{B59720C5-C8B7-4EA3-B207-3CED1370EF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E05A77" w14:textId="77777777" w:rsidR="003677A9" w:rsidRPr="00A8499A" w:rsidRDefault="003677A9" w:rsidP="00362F85">
      <w:pPr>
        <w:pStyle w:val="Content"/>
        <w:jc w:val="both"/>
        <w:rPr>
          <w:rFonts w:ascii="Segoe UI" w:hAnsi="Segoe UI" w:cs="Segoe UI"/>
        </w:rPr>
      </w:pPr>
    </w:p>
    <w:p w14:paraId="35FB5708" w14:textId="77777777" w:rsidR="003677A9" w:rsidRPr="00A8499A" w:rsidRDefault="003677A9" w:rsidP="00362F85">
      <w:pPr>
        <w:pStyle w:val="Heading2"/>
        <w:jc w:val="both"/>
        <w:rPr>
          <w:rFonts w:ascii="Segoe UI" w:hAnsi="Segoe UI" w:cs="Segoe UI"/>
        </w:rPr>
      </w:pPr>
      <w:r w:rsidRPr="00A8499A">
        <w:rPr>
          <w:rFonts w:ascii="Segoe UI" w:hAnsi="Segoe UI" w:cs="Segoe UI"/>
        </w:rPr>
        <w:t>Managing Risk</w:t>
      </w:r>
    </w:p>
    <w:p w14:paraId="0646928B" w14:textId="77777777" w:rsidR="003677A9" w:rsidRPr="00A8499A" w:rsidRDefault="003677A9" w:rsidP="00362F85">
      <w:pPr>
        <w:pStyle w:val="Content"/>
        <w:jc w:val="both"/>
        <w:rPr>
          <w:rFonts w:ascii="Segoe UI" w:hAnsi="Segoe UI" w:cs="Segoe UI"/>
        </w:rPr>
      </w:pPr>
      <w:r w:rsidRPr="00A8499A">
        <w:rPr>
          <w:rFonts w:ascii="Segoe UI" w:hAnsi="Segoe UI" w:cs="Segoe UI"/>
        </w:rPr>
        <w:t>Risk is managed in a variety of ways using a schedule across the year.  Examples include:</w:t>
      </w:r>
    </w:p>
    <w:p w14:paraId="5C70A0A8" w14:textId="77777777" w:rsidR="003677A9" w:rsidRPr="00A8499A" w:rsidRDefault="003677A9" w:rsidP="00362F85">
      <w:pPr>
        <w:pStyle w:val="Content"/>
        <w:numPr>
          <w:ilvl w:val="0"/>
          <w:numId w:val="4"/>
        </w:numPr>
        <w:jc w:val="both"/>
        <w:rPr>
          <w:rFonts w:ascii="Segoe UI" w:hAnsi="Segoe UI" w:cs="Segoe UI"/>
        </w:rPr>
      </w:pPr>
      <w:r w:rsidRPr="00A8499A">
        <w:rPr>
          <w:rFonts w:ascii="Segoe UI" w:hAnsi="Segoe UI" w:cs="Segoe UI"/>
        </w:rPr>
        <w:t>Measuring the temperatures of the fridges which contain drugs and food</w:t>
      </w:r>
    </w:p>
    <w:p w14:paraId="67D035C7" w14:textId="77777777" w:rsidR="003677A9" w:rsidRPr="00A8499A" w:rsidRDefault="003677A9" w:rsidP="00362F85">
      <w:pPr>
        <w:pStyle w:val="Content"/>
        <w:numPr>
          <w:ilvl w:val="0"/>
          <w:numId w:val="4"/>
        </w:numPr>
        <w:jc w:val="both"/>
        <w:rPr>
          <w:rFonts w:ascii="Segoe UI" w:hAnsi="Segoe UI" w:cs="Segoe UI"/>
        </w:rPr>
      </w:pPr>
      <w:r w:rsidRPr="00A8499A">
        <w:rPr>
          <w:rFonts w:ascii="Segoe UI" w:hAnsi="Segoe UI" w:cs="Segoe UI"/>
        </w:rPr>
        <w:t>Measuring the temperature of the dishwasher that washes patient crockery</w:t>
      </w:r>
    </w:p>
    <w:p w14:paraId="39AC10F3" w14:textId="77777777" w:rsidR="003677A9" w:rsidRPr="00A8499A" w:rsidRDefault="003677A9" w:rsidP="00362F85">
      <w:pPr>
        <w:pStyle w:val="Content"/>
        <w:numPr>
          <w:ilvl w:val="0"/>
          <w:numId w:val="4"/>
        </w:numPr>
        <w:jc w:val="both"/>
        <w:rPr>
          <w:rFonts w:ascii="Segoe UI" w:hAnsi="Segoe UI" w:cs="Segoe UI"/>
        </w:rPr>
      </w:pPr>
      <w:r w:rsidRPr="00A8499A">
        <w:rPr>
          <w:rFonts w:ascii="Segoe UI" w:hAnsi="Segoe UI" w:cs="Segoe UI"/>
        </w:rPr>
        <w:t xml:space="preserve">Measuring the temperature of the shower water that is provided </w:t>
      </w:r>
    </w:p>
    <w:p w14:paraId="19130535" w14:textId="77777777" w:rsidR="003677A9" w:rsidRPr="00A8499A" w:rsidRDefault="003677A9" w:rsidP="00362F85">
      <w:pPr>
        <w:pStyle w:val="Content"/>
        <w:numPr>
          <w:ilvl w:val="0"/>
          <w:numId w:val="4"/>
        </w:numPr>
        <w:jc w:val="both"/>
        <w:rPr>
          <w:rFonts w:ascii="Segoe UI" w:hAnsi="Segoe UI" w:cs="Segoe UI"/>
        </w:rPr>
      </w:pPr>
      <w:r w:rsidRPr="00A8499A">
        <w:rPr>
          <w:rFonts w:ascii="Segoe UI" w:hAnsi="Segoe UI" w:cs="Segoe UI"/>
        </w:rPr>
        <w:t>Testing the water that comes out of the shower for legionella and infection</w:t>
      </w:r>
    </w:p>
    <w:p w14:paraId="09BB8E4F" w14:textId="367B3FDB" w:rsidR="003677A9" w:rsidRPr="00A8499A" w:rsidRDefault="003677A9" w:rsidP="00362F85">
      <w:pPr>
        <w:pStyle w:val="Content"/>
        <w:numPr>
          <w:ilvl w:val="0"/>
          <w:numId w:val="4"/>
        </w:numPr>
        <w:jc w:val="both"/>
        <w:rPr>
          <w:rFonts w:ascii="Segoe UI" w:hAnsi="Segoe UI" w:cs="Segoe UI"/>
        </w:rPr>
      </w:pPr>
      <w:r w:rsidRPr="00A8499A">
        <w:rPr>
          <w:rFonts w:ascii="Segoe UI" w:hAnsi="Segoe UI" w:cs="Segoe UI"/>
        </w:rPr>
        <w:t xml:space="preserve">Testing the patient buzzers should </w:t>
      </w:r>
      <w:r w:rsidR="00837632">
        <w:rPr>
          <w:rFonts w:ascii="Segoe UI" w:hAnsi="Segoe UI" w:cs="Segoe UI"/>
        </w:rPr>
        <w:t>th</w:t>
      </w:r>
      <w:r w:rsidRPr="00A8499A">
        <w:rPr>
          <w:rFonts w:ascii="Segoe UI" w:hAnsi="Segoe UI" w:cs="Segoe UI"/>
        </w:rPr>
        <w:t>e</w:t>
      </w:r>
      <w:r w:rsidR="00837632">
        <w:rPr>
          <w:rFonts w:ascii="Segoe UI" w:hAnsi="Segoe UI" w:cs="Segoe UI"/>
        </w:rPr>
        <w:t>y</w:t>
      </w:r>
      <w:r w:rsidRPr="00A8499A">
        <w:rPr>
          <w:rFonts w:ascii="Segoe UI" w:hAnsi="Segoe UI" w:cs="Segoe UI"/>
        </w:rPr>
        <w:t xml:space="preserve"> need to call for help</w:t>
      </w:r>
    </w:p>
    <w:p w14:paraId="7B4F2E2F" w14:textId="77777777" w:rsidR="003677A9" w:rsidRPr="00A8499A" w:rsidRDefault="003677A9" w:rsidP="00362F85">
      <w:pPr>
        <w:pStyle w:val="Content"/>
        <w:numPr>
          <w:ilvl w:val="0"/>
          <w:numId w:val="4"/>
        </w:numPr>
        <w:jc w:val="both"/>
        <w:rPr>
          <w:rFonts w:ascii="Segoe UI" w:hAnsi="Segoe UI" w:cs="Segoe UI"/>
        </w:rPr>
      </w:pPr>
      <w:r w:rsidRPr="00A8499A">
        <w:rPr>
          <w:rFonts w:ascii="Segoe UI" w:hAnsi="Segoe UI" w:cs="Segoe UI"/>
        </w:rPr>
        <w:t>Testing the fire equipment so we know it is in good working order</w:t>
      </w:r>
    </w:p>
    <w:p w14:paraId="27ABB7D6" w14:textId="77777777" w:rsidR="003677A9" w:rsidRPr="00A8499A" w:rsidRDefault="003677A9" w:rsidP="00362F85">
      <w:pPr>
        <w:pStyle w:val="Content"/>
        <w:numPr>
          <w:ilvl w:val="0"/>
          <w:numId w:val="4"/>
        </w:numPr>
        <w:jc w:val="both"/>
        <w:rPr>
          <w:rFonts w:ascii="Segoe UI" w:hAnsi="Segoe UI" w:cs="Segoe UI"/>
        </w:rPr>
      </w:pPr>
      <w:r w:rsidRPr="00A8499A">
        <w:rPr>
          <w:rFonts w:ascii="Segoe UI" w:hAnsi="Segoe UI" w:cs="Segoe UI"/>
        </w:rPr>
        <w:t>Checking medical records for accuracy of signatures and record keeping</w:t>
      </w:r>
    </w:p>
    <w:p w14:paraId="01B862D7" w14:textId="77777777" w:rsidR="003677A9" w:rsidRPr="00A8499A" w:rsidRDefault="003677A9" w:rsidP="00362F85">
      <w:pPr>
        <w:pStyle w:val="Content"/>
        <w:numPr>
          <w:ilvl w:val="0"/>
          <w:numId w:val="4"/>
        </w:numPr>
        <w:jc w:val="both"/>
        <w:rPr>
          <w:rFonts w:ascii="Segoe UI" w:hAnsi="Segoe UI" w:cs="Segoe UI"/>
        </w:rPr>
      </w:pPr>
      <w:r w:rsidRPr="00A8499A">
        <w:rPr>
          <w:rFonts w:ascii="Segoe UI" w:hAnsi="Segoe UI" w:cs="Segoe UI"/>
        </w:rPr>
        <w:t>Checking against Australian Standards for infection risk</w:t>
      </w:r>
    </w:p>
    <w:p w14:paraId="19B47A45" w14:textId="77777777" w:rsidR="003677A9" w:rsidRPr="00A8499A" w:rsidRDefault="003677A9" w:rsidP="00362F85">
      <w:pPr>
        <w:pStyle w:val="Content"/>
        <w:numPr>
          <w:ilvl w:val="0"/>
          <w:numId w:val="4"/>
        </w:numPr>
        <w:jc w:val="both"/>
        <w:rPr>
          <w:rFonts w:ascii="Segoe UI" w:hAnsi="Segoe UI" w:cs="Segoe UI"/>
        </w:rPr>
      </w:pPr>
      <w:r w:rsidRPr="00A8499A">
        <w:rPr>
          <w:rFonts w:ascii="Segoe UI" w:hAnsi="Segoe UI" w:cs="Segoe UI"/>
        </w:rPr>
        <w:t>Keeping a list of chemicals and solutions which may or may not be harmful</w:t>
      </w:r>
    </w:p>
    <w:p w14:paraId="3BC36A55" w14:textId="77777777" w:rsidR="003677A9" w:rsidRPr="00A8499A" w:rsidRDefault="003677A9" w:rsidP="00362F85">
      <w:pPr>
        <w:pStyle w:val="Content"/>
        <w:numPr>
          <w:ilvl w:val="0"/>
          <w:numId w:val="4"/>
        </w:numPr>
        <w:jc w:val="both"/>
        <w:rPr>
          <w:rFonts w:ascii="Segoe UI" w:hAnsi="Segoe UI" w:cs="Segoe UI"/>
        </w:rPr>
      </w:pPr>
      <w:r w:rsidRPr="00A8499A">
        <w:rPr>
          <w:rFonts w:ascii="Segoe UI" w:hAnsi="Segoe UI" w:cs="Segoe UI"/>
        </w:rPr>
        <w:t>Maintaining an auditing schedule</w:t>
      </w:r>
    </w:p>
    <w:p w14:paraId="353C4694" w14:textId="4D8F15C7" w:rsidR="003677A9" w:rsidRPr="00837632" w:rsidRDefault="003677A9" w:rsidP="00837632">
      <w:pPr>
        <w:pStyle w:val="Content"/>
        <w:numPr>
          <w:ilvl w:val="0"/>
          <w:numId w:val="4"/>
        </w:numPr>
        <w:jc w:val="both"/>
        <w:rPr>
          <w:rFonts w:ascii="Segoe UI" w:hAnsi="Segoe UI" w:cs="Segoe UI"/>
        </w:rPr>
      </w:pPr>
      <w:r w:rsidRPr="00A8499A">
        <w:rPr>
          <w:rFonts w:ascii="Segoe UI" w:hAnsi="Segoe UI" w:cs="Segoe UI"/>
        </w:rPr>
        <w:t>Maintaining a preventative maintenance progra</w:t>
      </w:r>
      <w:r w:rsidR="00837632">
        <w:rPr>
          <w:rFonts w:ascii="Segoe UI" w:hAnsi="Segoe UI" w:cs="Segoe UI"/>
        </w:rPr>
        <w:t>m</w:t>
      </w:r>
    </w:p>
    <w:p w14:paraId="646C7E5F" w14:textId="77777777" w:rsidR="003677A9" w:rsidRPr="00A8499A" w:rsidRDefault="003677A9" w:rsidP="00362F85">
      <w:pPr>
        <w:pStyle w:val="Content"/>
        <w:ind w:left="720"/>
        <w:jc w:val="both"/>
        <w:rPr>
          <w:rFonts w:ascii="Segoe UI" w:hAnsi="Segoe UI" w:cs="Segoe UI"/>
        </w:rPr>
      </w:pPr>
    </w:p>
    <w:p w14:paraId="5D3C1D6C" w14:textId="3F0E74FE" w:rsidR="003677A9" w:rsidRPr="00A8499A" w:rsidRDefault="003677A9" w:rsidP="00837632">
      <w:pPr>
        <w:pStyle w:val="Content"/>
        <w:jc w:val="both"/>
        <w:rPr>
          <w:rFonts w:ascii="Segoe UI" w:hAnsi="Segoe UI" w:cs="Segoe UI"/>
          <w:sz w:val="24"/>
          <w:szCs w:val="24"/>
        </w:rPr>
      </w:pPr>
      <w:r w:rsidRPr="004C4F58">
        <w:rPr>
          <w:rFonts w:ascii="Segoe UI" w:hAnsi="Segoe UI" w:cs="Segoe UI"/>
          <w:sz w:val="24"/>
          <w:szCs w:val="24"/>
        </w:rPr>
        <w:t>Audit Results 202</w:t>
      </w:r>
      <w:r w:rsidR="004C4F58" w:rsidRPr="004C4F58">
        <w:rPr>
          <w:rFonts w:ascii="Segoe UI" w:hAnsi="Segoe UI" w:cs="Segoe UI"/>
          <w:sz w:val="24"/>
          <w:szCs w:val="24"/>
        </w:rPr>
        <w:t>3</w:t>
      </w:r>
    </w:p>
    <w:p w14:paraId="6641B058" w14:textId="4E85E27A" w:rsidR="003677A9" w:rsidRPr="00A8499A" w:rsidRDefault="004C4F58" w:rsidP="00362F85">
      <w:pPr>
        <w:pStyle w:val="Content"/>
        <w:ind w:left="720"/>
        <w:jc w:val="both"/>
        <w:rPr>
          <w:rFonts w:ascii="Segoe UI" w:hAnsi="Segoe UI" w:cs="Segoe UI"/>
        </w:rPr>
      </w:pPr>
      <w:r>
        <w:rPr>
          <w:noProof/>
          <w14:ligatures w14:val="standardContextual"/>
        </w:rPr>
        <w:drawing>
          <wp:inline distT="0" distB="0" distL="0" distR="0" wp14:anchorId="014E3CD6" wp14:editId="080CBA05">
            <wp:extent cx="6576060" cy="2819400"/>
            <wp:effectExtent l="0" t="0" r="15240" b="0"/>
            <wp:docPr id="1904503809" name="Chart 1">
              <a:extLst xmlns:a="http://schemas.openxmlformats.org/drawingml/2006/main">
                <a:ext uri="{FF2B5EF4-FFF2-40B4-BE49-F238E27FC236}">
                  <a16:creationId xmlns:a16="http://schemas.microsoft.com/office/drawing/2014/main" id="{4ABAFEC5-55B1-4B06-9968-734A04B56A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170055" w14:textId="25ACE154" w:rsidR="003677A9" w:rsidRPr="00A8499A" w:rsidRDefault="003677A9" w:rsidP="00362F85">
      <w:pPr>
        <w:pStyle w:val="Content"/>
        <w:jc w:val="both"/>
        <w:rPr>
          <w:rFonts w:ascii="Segoe UI" w:hAnsi="Segoe UI" w:cs="Segoe UI"/>
        </w:rPr>
      </w:pPr>
    </w:p>
    <w:p w14:paraId="6A74609E" w14:textId="77777777" w:rsidR="003677A9" w:rsidRPr="00A8499A" w:rsidRDefault="003677A9" w:rsidP="00362F85">
      <w:pPr>
        <w:pStyle w:val="Content"/>
        <w:ind w:left="720"/>
        <w:jc w:val="both"/>
        <w:rPr>
          <w:rFonts w:ascii="Segoe UI" w:hAnsi="Segoe UI" w:cs="Segoe UI"/>
        </w:rPr>
      </w:pPr>
    </w:p>
    <w:p w14:paraId="0DAB7FE5" w14:textId="77777777" w:rsidR="003677A9" w:rsidRPr="00A8499A" w:rsidRDefault="003677A9" w:rsidP="00362F85">
      <w:pPr>
        <w:pStyle w:val="Content"/>
        <w:ind w:left="720"/>
        <w:jc w:val="both"/>
        <w:rPr>
          <w:rFonts w:ascii="Segoe UI" w:hAnsi="Segoe UI" w:cs="Segoe UI"/>
        </w:rPr>
      </w:pPr>
    </w:p>
    <w:p w14:paraId="075621C0" w14:textId="77777777" w:rsidR="003677A9" w:rsidRPr="00A8499A" w:rsidRDefault="003677A9" w:rsidP="00362F85">
      <w:pPr>
        <w:tabs>
          <w:tab w:val="left" w:pos="2310"/>
        </w:tabs>
        <w:spacing w:after="200"/>
        <w:jc w:val="both"/>
        <w:rPr>
          <w:rFonts w:ascii="Segoe UI" w:hAnsi="Segoe UI" w:cs="Segoe UI"/>
        </w:rPr>
      </w:pPr>
    </w:p>
    <w:p w14:paraId="0E598703" w14:textId="59DB88E0" w:rsidR="003677A9" w:rsidRPr="00A8499A" w:rsidRDefault="003677A9" w:rsidP="00362F85">
      <w:pPr>
        <w:spacing w:after="200"/>
        <w:jc w:val="both"/>
        <w:rPr>
          <w:rFonts w:ascii="Segoe UI" w:hAnsi="Segoe UI" w:cs="Segoe UI"/>
        </w:rPr>
      </w:pPr>
      <w:r w:rsidRPr="00044E2B">
        <w:rPr>
          <w:rFonts w:ascii="Segoe UI" w:hAnsi="Segoe UI" w:cs="Segoe UI"/>
        </w:rPr>
        <w:t xml:space="preserve">Antimicrobial </w:t>
      </w:r>
      <w:r w:rsidR="00044E2B">
        <w:rPr>
          <w:rFonts w:ascii="Segoe UI" w:hAnsi="Segoe UI" w:cs="Segoe UI"/>
        </w:rPr>
        <w:t>S</w:t>
      </w:r>
      <w:r w:rsidRPr="00044E2B">
        <w:rPr>
          <w:rFonts w:ascii="Segoe UI" w:hAnsi="Segoe UI" w:cs="Segoe UI"/>
        </w:rPr>
        <w:t xml:space="preserve">tewardship </w:t>
      </w:r>
      <w:r w:rsidR="00053F60">
        <w:rPr>
          <w:rFonts w:ascii="Segoe UI" w:hAnsi="Segoe UI" w:cs="Segoe UI"/>
        </w:rPr>
        <w:t>U</w:t>
      </w:r>
      <w:r w:rsidRPr="00044E2B">
        <w:rPr>
          <w:rFonts w:ascii="Segoe UI" w:hAnsi="Segoe UI" w:cs="Segoe UI"/>
        </w:rPr>
        <w:t xml:space="preserve">sage and </w:t>
      </w:r>
      <w:r w:rsidR="00053F60">
        <w:rPr>
          <w:rFonts w:ascii="Segoe UI" w:hAnsi="Segoe UI" w:cs="Segoe UI"/>
        </w:rPr>
        <w:t>M</w:t>
      </w:r>
      <w:r w:rsidRPr="00044E2B">
        <w:rPr>
          <w:rFonts w:ascii="Segoe UI" w:hAnsi="Segoe UI" w:cs="Segoe UI"/>
        </w:rPr>
        <w:t>onitoring</w:t>
      </w:r>
      <w:r w:rsidRPr="00A8499A">
        <w:rPr>
          <w:rFonts w:ascii="Segoe UI" w:hAnsi="Segoe UI" w:cs="Segoe UI"/>
        </w:rPr>
        <w:t xml:space="preserve"> </w:t>
      </w:r>
    </w:p>
    <w:p w14:paraId="1B9D43C7" w14:textId="794B07AC" w:rsidR="003677A9" w:rsidRPr="00A8499A" w:rsidRDefault="00053F60" w:rsidP="00362F85">
      <w:pPr>
        <w:spacing w:after="200"/>
        <w:jc w:val="both"/>
        <w:rPr>
          <w:rFonts w:ascii="Segoe UI" w:hAnsi="Segoe UI" w:cs="Segoe UI"/>
        </w:rPr>
      </w:pPr>
      <w:r>
        <w:rPr>
          <w:noProof/>
          <w14:ligatures w14:val="standardContextual"/>
        </w:rPr>
        <w:drawing>
          <wp:inline distT="0" distB="0" distL="0" distR="0" wp14:anchorId="3CBC213E" wp14:editId="19E92FDD">
            <wp:extent cx="6179820" cy="2689860"/>
            <wp:effectExtent l="0" t="0" r="11430" b="15240"/>
            <wp:docPr id="401059384" name="Chart 1">
              <a:extLst xmlns:a="http://schemas.openxmlformats.org/drawingml/2006/main">
                <a:ext uri="{FF2B5EF4-FFF2-40B4-BE49-F238E27FC236}">
                  <a16:creationId xmlns:a16="http://schemas.microsoft.com/office/drawing/2014/main" id="{4384894C-E2C4-45C4-9B96-FE541FB19A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DE0828" w14:textId="77777777" w:rsidR="003677A9" w:rsidRPr="00A8499A" w:rsidRDefault="003677A9" w:rsidP="00362F85">
      <w:pPr>
        <w:spacing w:after="200"/>
        <w:jc w:val="both"/>
        <w:rPr>
          <w:rFonts w:ascii="Segoe UI" w:hAnsi="Segoe UI" w:cs="Segoe UI"/>
        </w:rPr>
      </w:pPr>
      <w:r w:rsidRPr="00A8499A">
        <w:rPr>
          <w:rFonts w:ascii="Segoe UI" w:hAnsi="Segoe UI" w:cs="Segoe UI"/>
        </w:rPr>
        <w:t xml:space="preserve">Sustainability </w:t>
      </w:r>
    </w:p>
    <w:p w14:paraId="76EB9CB4" w14:textId="06A1D923" w:rsidR="003677A9" w:rsidRPr="00A8499A" w:rsidRDefault="003677A9" w:rsidP="00362F85">
      <w:pPr>
        <w:spacing w:after="200"/>
        <w:jc w:val="both"/>
        <w:rPr>
          <w:rFonts w:ascii="Segoe UI" w:hAnsi="Segoe UI" w:cs="Segoe UI"/>
          <w:b w:val="0"/>
          <w:bCs/>
          <w:color w:val="404040" w:themeColor="text1" w:themeTint="BF"/>
          <w:sz w:val="22"/>
          <w:shd w:val="clear" w:color="auto" w:fill="FFFFFF"/>
        </w:rPr>
      </w:pPr>
      <w:r w:rsidRPr="00A8499A">
        <w:rPr>
          <w:rFonts w:ascii="Segoe UI" w:hAnsi="Segoe UI" w:cs="Segoe UI"/>
          <w:b w:val="0"/>
          <w:bCs/>
          <w:color w:val="404040" w:themeColor="text1" w:themeTint="BF"/>
          <w:sz w:val="22"/>
          <w:shd w:val="clear" w:color="auto" w:fill="FFFFFF"/>
        </w:rPr>
        <w:t>We care about each patient and our planet.</w:t>
      </w:r>
      <w:r w:rsidR="00837632">
        <w:rPr>
          <w:rFonts w:ascii="Segoe UI" w:hAnsi="Segoe UI" w:cs="Segoe UI"/>
          <w:b w:val="0"/>
          <w:bCs/>
          <w:color w:val="404040" w:themeColor="text1" w:themeTint="BF"/>
          <w:sz w:val="22"/>
          <w:shd w:val="clear" w:color="auto" w:fill="FFFFFF"/>
        </w:rPr>
        <w:t xml:space="preserve"> </w:t>
      </w:r>
      <w:r w:rsidRPr="00A8499A">
        <w:rPr>
          <w:rFonts w:ascii="Segoe UI" w:hAnsi="Segoe UI" w:cs="Segoe UI"/>
          <w:b w:val="0"/>
          <w:bCs/>
          <w:color w:val="404040" w:themeColor="text1" w:themeTint="BF"/>
          <w:sz w:val="22"/>
          <w:shd w:val="clear" w:color="auto" w:fill="FFFFFF"/>
        </w:rPr>
        <w:t xml:space="preserve">That is why we are doing our part to </w:t>
      </w:r>
      <w:proofErr w:type="spellStart"/>
      <w:r w:rsidRPr="00A8499A">
        <w:rPr>
          <w:rFonts w:ascii="Segoe UI" w:hAnsi="Segoe UI" w:cs="Segoe UI"/>
          <w:b w:val="0"/>
          <w:bCs/>
          <w:color w:val="404040" w:themeColor="text1" w:themeTint="BF"/>
          <w:sz w:val="22"/>
        </w:rPr>
        <w:t>minimise</w:t>
      </w:r>
      <w:proofErr w:type="spellEnd"/>
      <w:r w:rsidRPr="00A8499A">
        <w:rPr>
          <w:rFonts w:ascii="Segoe UI" w:hAnsi="Segoe UI" w:cs="Segoe UI"/>
          <w:b w:val="0"/>
          <w:bCs/>
          <w:color w:val="404040" w:themeColor="text1" w:themeTint="BF"/>
          <w:sz w:val="22"/>
        </w:rPr>
        <w:t xml:space="preserve"> negative impacts on the environment </w:t>
      </w:r>
      <w:r w:rsidRPr="00A8499A">
        <w:rPr>
          <w:rFonts w:ascii="Segoe UI" w:hAnsi="Segoe UI" w:cs="Segoe UI"/>
          <w:b w:val="0"/>
          <w:bCs/>
          <w:color w:val="404040" w:themeColor="text1" w:themeTint="BF"/>
          <w:sz w:val="22"/>
          <w:shd w:val="clear" w:color="auto" w:fill="FFFFFF"/>
        </w:rPr>
        <w:t>which include:</w:t>
      </w:r>
    </w:p>
    <w:p w14:paraId="47E78BBE" w14:textId="77777777" w:rsidR="003677A9" w:rsidRPr="00A8499A" w:rsidRDefault="003677A9" w:rsidP="00362F85">
      <w:pPr>
        <w:pStyle w:val="ListParagraph"/>
        <w:numPr>
          <w:ilvl w:val="0"/>
          <w:numId w:val="5"/>
        </w:numPr>
        <w:spacing w:after="200"/>
        <w:jc w:val="both"/>
        <w:rPr>
          <w:rFonts w:ascii="Segoe UI" w:hAnsi="Segoe UI" w:cs="Segoe UI"/>
          <w:bCs/>
          <w:color w:val="404040" w:themeColor="text1" w:themeTint="BF"/>
          <w:sz w:val="22"/>
          <w:szCs w:val="22"/>
        </w:rPr>
      </w:pPr>
      <w:r w:rsidRPr="00A8499A">
        <w:rPr>
          <w:rFonts w:ascii="Segoe UI" w:hAnsi="Segoe UI" w:cs="Segoe UI"/>
          <w:bCs/>
          <w:color w:val="404040" w:themeColor="text1" w:themeTint="BF"/>
          <w:sz w:val="22"/>
          <w:szCs w:val="22"/>
        </w:rPr>
        <w:t xml:space="preserve">Renewable energy - installation of Solar panels </w:t>
      </w:r>
    </w:p>
    <w:p w14:paraId="18E8D6A9" w14:textId="77777777" w:rsidR="003677A9" w:rsidRPr="00A8499A" w:rsidRDefault="003677A9" w:rsidP="00362F85">
      <w:pPr>
        <w:pStyle w:val="ListParagraph"/>
        <w:numPr>
          <w:ilvl w:val="0"/>
          <w:numId w:val="5"/>
        </w:numPr>
        <w:spacing w:after="200"/>
        <w:jc w:val="both"/>
        <w:rPr>
          <w:rFonts w:ascii="Segoe UI" w:hAnsi="Segoe UI" w:cs="Segoe UI"/>
          <w:bCs/>
          <w:color w:val="404040" w:themeColor="text1" w:themeTint="BF"/>
          <w:sz w:val="22"/>
          <w:szCs w:val="22"/>
        </w:rPr>
      </w:pPr>
      <w:r w:rsidRPr="00A8499A">
        <w:rPr>
          <w:rFonts w:ascii="Segoe UI" w:hAnsi="Segoe UI" w:cs="Segoe UI"/>
          <w:bCs/>
          <w:color w:val="404040" w:themeColor="text1" w:themeTint="BF"/>
          <w:sz w:val="22"/>
          <w:szCs w:val="22"/>
        </w:rPr>
        <w:t xml:space="preserve">Recycling batteries </w:t>
      </w:r>
    </w:p>
    <w:p w14:paraId="377FD4AE" w14:textId="33A2566A" w:rsidR="003677A9" w:rsidRPr="00A8499A" w:rsidRDefault="003677A9" w:rsidP="00362F85">
      <w:pPr>
        <w:pStyle w:val="ListParagraph"/>
        <w:numPr>
          <w:ilvl w:val="0"/>
          <w:numId w:val="5"/>
        </w:numPr>
        <w:spacing w:after="200"/>
        <w:jc w:val="both"/>
        <w:rPr>
          <w:rFonts w:ascii="Segoe UI" w:hAnsi="Segoe UI" w:cs="Segoe UI"/>
          <w:bCs/>
          <w:color w:val="404040" w:themeColor="text1" w:themeTint="BF"/>
          <w:sz w:val="22"/>
          <w:szCs w:val="22"/>
        </w:rPr>
      </w:pPr>
      <w:r w:rsidRPr="00A8499A">
        <w:rPr>
          <w:rFonts w:ascii="Segoe UI" w:hAnsi="Segoe UI" w:cs="Segoe UI"/>
          <w:bCs/>
          <w:color w:val="404040" w:themeColor="text1" w:themeTint="BF"/>
          <w:sz w:val="22"/>
          <w:szCs w:val="22"/>
        </w:rPr>
        <w:t xml:space="preserve">Reducing plastic- </w:t>
      </w:r>
      <w:r w:rsidR="00837632">
        <w:rPr>
          <w:rFonts w:ascii="Segoe UI" w:hAnsi="Segoe UI" w:cs="Segoe UI"/>
          <w:bCs/>
          <w:color w:val="404040" w:themeColor="text1" w:themeTint="BF"/>
          <w:sz w:val="22"/>
          <w:szCs w:val="22"/>
        </w:rPr>
        <w:t>u</w:t>
      </w:r>
      <w:r w:rsidRPr="00A8499A">
        <w:rPr>
          <w:rFonts w:ascii="Segoe UI" w:hAnsi="Segoe UI" w:cs="Segoe UI"/>
          <w:bCs/>
          <w:color w:val="404040" w:themeColor="text1" w:themeTint="BF"/>
          <w:sz w:val="22"/>
          <w:szCs w:val="22"/>
        </w:rPr>
        <w:t xml:space="preserve">se of jugs to provide water to </w:t>
      </w:r>
      <w:proofErr w:type="gramStart"/>
      <w:r w:rsidRPr="00A8499A">
        <w:rPr>
          <w:rFonts w:ascii="Segoe UI" w:hAnsi="Segoe UI" w:cs="Segoe UI"/>
          <w:bCs/>
          <w:color w:val="404040" w:themeColor="text1" w:themeTint="BF"/>
          <w:sz w:val="22"/>
          <w:szCs w:val="22"/>
        </w:rPr>
        <w:t>patients</w:t>
      </w:r>
      <w:proofErr w:type="gramEnd"/>
      <w:r w:rsidRPr="00A8499A">
        <w:rPr>
          <w:rFonts w:ascii="Segoe UI" w:hAnsi="Segoe UI" w:cs="Segoe UI"/>
          <w:bCs/>
          <w:color w:val="404040" w:themeColor="text1" w:themeTint="BF"/>
          <w:sz w:val="22"/>
          <w:szCs w:val="22"/>
        </w:rPr>
        <w:t xml:space="preserve"> </w:t>
      </w:r>
    </w:p>
    <w:p w14:paraId="3E0EF565" w14:textId="77777777" w:rsidR="003677A9" w:rsidRPr="00A8499A" w:rsidRDefault="003677A9" w:rsidP="00362F85">
      <w:pPr>
        <w:pStyle w:val="ListParagraph"/>
        <w:numPr>
          <w:ilvl w:val="0"/>
          <w:numId w:val="5"/>
        </w:numPr>
        <w:spacing w:after="200"/>
        <w:jc w:val="both"/>
        <w:rPr>
          <w:rFonts w:ascii="Segoe UI" w:hAnsi="Segoe UI" w:cs="Segoe UI"/>
          <w:bCs/>
          <w:color w:val="404040" w:themeColor="text1" w:themeTint="BF"/>
          <w:sz w:val="22"/>
          <w:szCs w:val="22"/>
        </w:rPr>
      </w:pPr>
      <w:r w:rsidRPr="00A8499A">
        <w:rPr>
          <w:rFonts w:ascii="Segoe UI" w:hAnsi="Segoe UI" w:cs="Segoe UI"/>
          <w:bCs/>
          <w:color w:val="404040" w:themeColor="text1" w:themeTint="BF"/>
          <w:sz w:val="22"/>
          <w:szCs w:val="22"/>
        </w:rPr>
        <w:t>Recycling plastics and cardboard</w:t>
      </w:r>
    </w:p>
    <w:p w14:paraId="5EE909E4" w14:textId="77777777" w:rsidR="003677A9" w:rsidRPr="00A8499A" w:rsidRDefault="003677A9" w:rsidP="00362F85">
      <w:pPr>
        <w:pStyle w:val="ListParagraph"/>
        <w:numPr>
          <w:ilvl w:val="0"/>
          <w:numId w:val="5"/>
        </w:numPr>
        <w:spacing w:after="200"/>
        <w:jc w:val="both"/>
        <w:rPr>
          <w:rFonts w:ascii="Segoe UI" w:hAnsi="Segoe UI" w:cs="Segoe UI"/>
          <w:bCs/>
          <w:color w:val="404040" w:themeColor="text1" w:themeTint="BF"/>
          <w:sz w:val="22"/>
          <w:szCs w:val="22"/>
        </w:rPr>
      </w:pPr>
      <w:r w:rsidRPr="00A8499A">
        <w:rPr>
          <w:rFonts w:ascii="Segoe UI" w:hAnsi="Segoe UI" w:cs="Segoe UI"/>
          <w:color w:val="404040" w:themeColor="text1" w:themeTint="BF"/>
          <w:sz w:val="22"/>
          <w:szCs w:val="22"/>
        </w:rPr>
        <w:t>Promoting sustainable procurement</w:t>
      </w:r>
    </w:p>
    <w:p w14:paraId="2D2D66BE" w14:textId="77777777" w:rsidR="003677A9" w:rsidRPr="00A8499A" w:rsidRDefault="003677A9" w:rsidP="00362F85">
      <w:pPr>
        <w:pStyle w:val="ListParagraph"/>
        <w:numPr>
          <w:ilvl w:val="0"/>
          <w:numId w:val="5"/>
        </w:numPr>
        <w:spacing w:after="200"/>
        <w:jc w:val="both"/>
        <w:rPr>
          <w:rFonts w:ascii="Segoe UI" w:hAnsi="Segoe UI" w:cs="Segoe UI"/>
          <w:bCs/>
          <w:color w:val="404040" w:themeColor="text1" w:themeTint="BF"/>
          <w:sz w:val="22"/>
          <w:szCs w:val="22"/>
        </w:rPr>
      </w:pPr>
      <w:r w:rsidRPr="00A8499A">
        <w:rPr>
          <w:rFonts w:ascii="Segoe UI" w:hAnsi="Segoe UI" w:cs="Segoe UI"/>
          <w:bCs/>
          <w:color w:val="404040" w:themeColor="text1" w:themeTint="BF"/>
          <w:sz w:val="22"/>
          <w:szCs w:val="22"/>
        </w:rPr>
        <w:t xml:space="preserve">Provision of healthy food </w:t>
      </w:r>
    </w:p>
    <w:p w14:paraId="41CB449D" w14:textId="77777777" w:rsidR="003677A9" w:rsidRPr="00A8499A" w:rsidRDefault="003677A9" w:rsidP="00362F85">
      <w:pPr>
        <w:pStyle w:val="ListParagraph"/>
        <w:numPr>
          <w:ilvl w:val="0"/>
          <w:numId w:val="5"/>
        </w:numPr>
        <w:spacing w:after="200"/>
        <w:jc w:val="both"/>
        <w:rPr>
          <w:rFonts w:ascii="Segoe UI" w:hAnsi="Segoe UI" w:cs="Segoe UI"/>
          <w:bCs/>
          <w:color w:val="404040" w:themeColor="text1" w:themeTint="BF"/>
          <w:sz w:val="22"/>
          <w:szCs w:val="22"/>
        </w:rPr>
      </w:pPr>
      <w:r w:rsidRPr="00A8499A">
        <w:rPr>
          <w:rFonts w:ascii="Segoe UI" w:hAnsi="Segoe UI" w:cs="Segoe UI"/>
          <w:bCs/>
          <w:color w:val="404040" w:themeColor="text1" w:themeTint="BF"/>
          <w:sz w:val="22"/>
          <w:szCs w:val="22"/>
        </w:rPr>
        <w:t xml:space="preserve">Herbs grown on </w:t>
      </w:r>
      <w:proofErr w:type="gramStart"/>
      <w:r w:rsidRPr="00A8499A">
        <w:rPr>
          <w:rFonts w:ascii="Segoe UI" w:hAnsi="Segoe UI" w:cs="Segoe UI"/>
          <w:bCs/>
          <w:color w:val="404040" w:themeColor="text1" w:themeTint="BF"/>
          <w:sz w:val="22"/>
          <w:szCs w:val="22"/>
        </w:rPr>
        <w:t>site</w:t>
      </w:r>
      <w:proofErr w:type="gramEnd"/>
      <w:r w:rsidRPr="00A8499A">
        <w:rPr>
          <w:rFonts w:ascii="Segoe UI" w:hAnsi="Segoe UI" w:cs="Segoe UI"/>
          <w:bCs/>
          <w:color w:val="404040" w:themeColor="text1" w:themeTint="BF"/>
          <w:sz w:val="22"/>
          <w:szCs w:val="22"/>
        </w:rPr>
        <w:t xml:space="preserve"> </w:t>
      </w:r>
    </w:p>
    <w:p w14:paraId="2E1420B7" w14:textId="77777777" w:rsidR="003677A9" w:rsidRPr="00A8499A" w:rsidRDefault="003677A9" w:rsidP="00362F85">
      <w:pPr>
        <w:pStyle w:val="ListParagraph"/>
        <w:numPr>
          <w:ilvl w:val="0"/>
          <w:numId w:val="5"/>
        </w:numPr>
        <w:spacing w:after="200"/>
        <w:jc w:val="both"/>
        <w:rPr>
          <w:rFonts w:ascii="Segoe UI" w:hAnsi="Segoe UI" w:cs="Segoe UI"/>
          <w:bCs/>
          <w:color w:val="404040" w:themeColor="text1" w:themeTint="BF"/>
          <w:sz w:val="22"/>
          <w:szCs w:val="22"/>
        </w:rPr>
      </w:pPr>
      <w:r w:rsidRPr="00A8499A">
        <w:rPr>
          <w:rFonts w:ascii="Segoe UI" w:hAnsi="Segoe UI" w:cs="Segoe UI"/>
          <w:bCs/>
          <w:color w:val="404040" w:themeColor="text1" w:themeTint="BF"/>
          <w:sz w:val="22"/>
          <w:szCs w:val="22"/>
        </w:rPr>
        <w:t xml:space="preserve">Kitchen waste provided to staff for chicken </w:t>
      </w:r>
      <w:proofErr w:type="gramStart"/>
      <w:r w:rsidRPr="00A8499A">
        <w:rPr>
          <w:rFonts w:ascii="Segoe UI" w:hAnsi="Segoe UI" w:cs="Segoe UI"/>
          <w:bCs/>
          <w:color w:val="404040" w:themeColor="text1" w:themeTint="BF"/>
          <w:sz w:val="22"/>
          <w:szCs w:val="22"/>
        </w:rPr>
        <w:t>feed</w:t>
      </w:r>
      <w:proofErr w:type="gramEnd"/>
    </w:p>
    <w:p w14:paraId="2A9A2404" w14:textId="054353B1" w:rsidR="003677A9" w:rsidRPr="00A8499A" w:rsidRDefault="003677A9" w:rsidP="00362F85">
      <w:pPr>
        <w:spacing w:after="200"/>
        <w:jc w:val="both"/>
        <w:rPr>
          <w:rFonts w:ascii="Segoe UI" w:hAnsi="Segoe UI" w:cs="Segoe UI"/>
        </w:rPr>
      </w:pPr>
      <w:r w:rsidRPr="00A8499A">
        <w:rPr>
          <w:rFonts w:ascii="Segoe UI" w:hAnsi="Segoe UI" w:cs="Segoe UI"/>
        </w:rPr>
        <w:t>Getting Involved</w:t>
      </w:r>
    </w:p>
    <w:p w14:paraId="766465DF" w14:textId="77777777" w:rsidR="003677A9" w:rsidRPr="00A8499A" w:rsidRDefault="003677A9" w:rsidP="00362F85">
      <w:pPr>
        <w:pStyle w:val="Content"/>
        <w:jc w:val="both"/>
        <w:rPr>
          <w:rFonts w:ascii="Segoe UI" w:hAnsi="Segoe UI" w:cs="Segoe UI"/>
        </w:rPr>
      </w:pPr>
      <w:r w:rsidRPr="00A8499A">
        <w:rPr>
          <w:rFonts w:ascii="Segoe UI" w:hAnsi="Segoe UI" w:cs="Segoe UI"/>
        </w:rPr>
        <w:t>Feedback, Compliments and Complaints can be made in writing using the Customer Comments Cards placed at reception.</w:t>
      </w:r>
    </w:p>
    <w:p w14:paraId="04A5139A" w14:textId="77777777" w:rsidR="003677A9" w:rsidRPr="00A8499A" w:rsidRDefault="003677A9" w:rsidP="00362F85">
      <w:pPr>
        <w:pStyle w:val="Content"/>
        <w:jc w:val="both"/>
        <w:rPr>
          <w:rFonts w:ascii="Segoe UI" w:hAnsi="Segoe UI" w:cs="Segoe UI"/>
        </w:rPr>
      </w:pPr>
      <w:r w:rsidRPr="00A8499A">
        <w:rPr>
          <w:rFonts w:ascii="Segoe UI" w:hAnsi="Segoe UI" w:cs="Segoe UI"/>
        </w:rPr>
        <w:t>If you would like to participate in a Patient Focus Group to help the Hospital “do things better’, please advise one of the nurses.</w:t>
      </w:r>
    </w:p>
    <w:p w14:paraId="3671F1BD" w14:textId="77777777" w:rsidR="003677A9" w:rsidRPr="00A8499A" w:rsidRDefault="003677A9" w:rsidP="00362F85">
      <w:pPr>
        <w:pStyle w:val="Content"/>
        <w:jc w:val="both"/>
        <w:rPr>
          <w:rFonts w:ascii="Segoe UI" w:hAnsi="Segoe UI" w:cs="Segoe UI"/>
          <w:b/>
          <w:bCs/>
          <w:sz w:val="28"/>
          <w:szCs w:val="28"/>
        </w:rPr>
      </w:pPr>
      <w:r w:rsidRPr="00A8499A">
        <w:rPr>
          <w:rFonts w:ascii="Segoe UI" w:hAnsi="Segoe UI" w:cs="Segoe UI"/>
          <w:b/>
          <w:bCs/>
          <w:sz w:val="28"/>
          <w:szCs w:val="28"/>
        </w:rPr>
        <w:lastRenderedPageBreak/>
        <w:t>Our Team</w:t>
      </w:r>
    </w:p>
    <w:p w14:paraId="4C53AE69" w14:textId="55175317" w:rsidR="003677A9" w:rsidRDefault="00053F60" w:rsidP="00362F85">
      <w:pPr>
        <w:pStyle w:val="Content"/>
        <w:jc w:val="both"/>
        <w:rPr>
          <w:rFonts w:ascii="Segoe UI" w:hAnsi="Segoe UI" w:cs="Segoe UI"/>
        </w:rPr>
      </w:pPr>
      <w:r>
        <w:rPr>
          <w:rFonts w:ascii="Segoe UI" w:hAnsi="Segoe UI" w:cs="Segoe UI"/>
        </w:rPr>
        <w:t xml:space="preserve">During 2023 our staff celebrated </w:t>
      </w:r>
      <w:proofErr w:type="gramStart"/>
      <w:r>
        <w:rPr>
          <w:rFonts w:ascii="Segoe UI" w:hAnsi="Segoe UI" w:cs="Segoe UI"/>
        </w:rPr>
        <w:t>a number of</w:t>
      </w:r>
      <w:proofErr w:type="gramEnd"/>
      <w:r>
        <w:rPr>
          <w:rFonts w:ascii="Segoe UI" w:hAnsi="Segoe UI" w:cs="Segoe UI"/>
        </w:rPr>
        <w:t xml:space="preserve"> </w:t>
      </w:r>
      <w:r w:rsidR="00837632">
        <w:rPr>
          <w:rFonts w:ascii="Segoe UI" w:hAnsi="Segoe UI" w:cs="Segoe UI"/>
        </w:rPr>
        <w:t>events</w:t>
      </w:r>
      <w:r>
        <w:rPr>
          <w:rFonts w:ascii="Segoe UI" w:hAnsi="Segoe UI" w:cs="Segoe UI"/>
        </w:rPr>
        <w:t xml:space="preserve">, </w:t>
      </w:r>
    </w:p>
    <w:p w14:paraId="11A90E95" w14:textId="019FEFA3" w:rsidR="00053F60" w:rsidRDefault="00053F60" w:rsidP="00362F85">
      <w:pPr>
        <w:pStyle w:val="Content"/>
        <w:jc w:val="both"/>
        <w:rPr>
          <w:rFonts w:ascii="Segoe UI" w:hAnsi="Segoe UI" w:cs="Segoe UI"/>
        </w:rPr>
      </w:pPr>
      <w:r w:rsidRPr="00053F60">
        <w:rPr>
          <w:rFonts w:ascii="Segoe UI" w:hAnsi="Segoe UI" w:cs="Segoe UI"/>
          <w:noProof/>
        </w:rPr>
        <mc:AlternateContent>
          <mc:Choice Requires="wps">
            <w:drawing>
              <wp:anchor distT="45720" distB="45720" distL="114300" distR="114300" simplePos="0" relativeHeight="251665408" behindDoc="0" locked="0" layoutInCell="1" allowOverlap="1" wp14:anchorId="778B032C" wp14:editId="6673D825">
                <wp:simplePos x="0" y="0"/>
                <wp:positionH relativeFrom="column">
                  <wp:posOffset>5943600</wp:posOffset>
                </wp:positionH>
                <wp:positionV relativeFrom="paragraph">
                  <wp:posOffset>532130</wp:posOffset>
                </wp:positionV>
                <wp:extent cx="1074420" cy="1404620"/>
                <wp:effectExtent l="0" t="0" r="114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404620"/>
                        </a:xfrm>
                        <a:prstGeom prst="rect">
                          <a:avLst/>
                        </a:prstGeom>
                        <a:solidFill>
                          <a:srgbClr val="FFFFFF"/>
                        </a:solidFill>
                        <a:ln w="9525">
                          <a:solidFill>
                            <a:srgbClr val="000000"/>
                          </a:solidFill>
                          <a:miter lim="800000"/>
                          <a:headEnd/>
                          <a:tailEnd/>
                        </a:ln>
                      </wps:spPr>
                      <wps:txbx>
                        <w:txbxContent>
                          <w:p w14:paraId="7F5CA890" w14:textId="052A089B" w:rsidR="00053F60" w:rsidRDefault="00053F60">
                            <w:r>
                              <w:t>Nurses</w:t>
                            </w:r>
                            <w:r w:rsidR="00837632">
                              <w:t>’</w:t>
                            </w:r>
                            <w:r>
                              <w:t xml:space="preserve">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B032C" id="Text Box 2" o:spid="_x0000_s1027" type="#_x0000_t202" style="position:absolute;left:0;text-align:left;margin-left:468pt;margin-top:41.9pt;width:84.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">
                <v:textbox style="mso-fit-shape-to-text:t">
                  <w:txbxContent>
                    <w:p w14:paraId="7F5CA890" w14:textId="052A089B" w:rsidR="00053F60" w:rsidRDefault="00053F60">
                      <w:r>
                        <w:t>Nurses</w:t>
                      </w:r>
                      <w:r w:rsidR="00837632">
                        <w:t>’</w:t>
                      </w:r>
                      <w:r>
                        <w:t xml:space="preserve"> Day</w:t>
                      </w:r>
                    </w:p>
                  </w:txbxContent>
                </v:textbox>
                <w10:wrap type="square"/>
              </v:shape>
            </w:pict>
          </mc:Fallback>
        </mc:AlternateContent>
      </w:r>
    </w:p>
    <w:p w14:paraId="4A4CC5B8" w14:textId="12DE9FAA" w:rsidR="00053F60" w:rsidRPr="00A8499A" w:rsidRDefault="00053F60" w:rsidP="00362F85">
      <w:pPr>
        <w:pStyle w:val="Content"/>
        <w:jc w:val="both"/>
        <w:rPr>
          <w:rFonts w:ascii="Segoe UI" w:hAnsi="Segoe UI" w:cs="Segoe UI"/>
        </w:rPr>
      </w:pPr>
      <w:r>
        <w:rPr>
          <w:rFonts w:eastAsia="Times New Roman"/>
          <w:noProof/>
        </w:rPr>
        <w:drawing>
          <wp:inline distT="0" distB="0" distL="0" distR="0" wp14:anchorId="7961DF8D" wp14:editId="3ACA1CEF">
            <wp:extent cx="5731510" cy="1546860"/>
            <wp:effectExtent l="0" t="0" r="2540" b="0"/>
            <wp:docPr id="815301532" name="Picture 1" descr="A group of people standing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199991" name="Picture 1" descr="A group of people standing together&#10;&#10;Description automatically generated with medium confidence"/>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t="8210" b="55562"/>
                    <a:stretch/>
                  </pic:blipFill>
                  <pic:spPr bwMode="auto">
                    <a:xfrm>
                      <a:off x="0" y="0"/>
                      <a:ext cx="5731510" cy="1546860"/>
                    </a:xfrm>
                    <a:prstGeom prst="rect">
                      <a:avLst/>
                    </a:prstGeom>
                    <a:noFill/>
                    <a:ln>
                      <a:noFill/>
                    </a:ln>
                    <a:extLst>
                      <a:ext uri="{53640926-AAD7-44D8-BBD7-CCE9431645EC}">
                        <a14:shadowObscured xmlns:a14="http://schemas.microsoft.com/office/drawing/2010/main"/>
                      </a:ext>
                    </a:extLst>
                  </pic:spPr>
                </pic:pic>
              </a:graphicData>
            </a:graphic>
          </wp:inline>
        </w:drawing>
      </w:r>
    </w:p>
    <w:p w14:paraId="4156C850" w14:textId="77777777" w:rsidR="003677A9" w:rsidRPr="00A8499A" w:rsidRDefault="003677A9" w:rsidP="00362F85">
      <w:pPr>
        <w:spacing w:after="200"/>
        <w:jc w:val="both"/>
        <w:rPr>
          <w:rFonts w:ascii="Segoe UI" w:hAnsi="Segoe UI" w:cs="Segoe UI"/>
          <w:b w:val="0"/>
          <w:sz w:val="22"/>
        </w:rPr>
      </w:pPr>
    </w:p>
    <w:p w14:paraId="0609D405" w14:textId="5B09FB7A" w:rsidR="003677A9" w:rsidRDefault="00053F60" w:rsidP="00362F85">
      <w:pPr>
        <w:jc w:val="both"/>
        <w:rPr>
          <w:rFonts w:ascii="Segoe UI" w:hAnsi="Segoe UI" w:cs="Segoe UI"/>
        </w:rPr>
      </w:pPr>
      <w:r w:rsidRPr="00053F60">
        <w:rPr>
          <w:rFonts w:ascii="Segoe UI" w:hAnsi="Segoe UI" w:cs="Segoe UI"/>
          <w:noProof/>
        </w:rPr>
        <mc:AlternateContent>
          <mc:Choice Requires="wps">
            <w:drawing>
              <wp:anchor distT="45720" distB="45720" distL="114300" distR="114300" simplePos="0" relativeHeight="251667456" behindDoc="0" locked="0" layoutInCell="1" allowOverlap="1" wp14:anchorId="29015A61" wp14:editId="2C774641">
                <wp:simplePos x="0" y="0"/>
                <wp:positionH relativeFrom="column">
                  <wp:posOffset>-342900</wp:posOffset>
                </wp:positionH>
                <wp:positionV relativeFrom="paragraph">
                  <wp:posOffset>619125</wp:posOffset>
                </wp:positionV>
                <wp:extent cx="1562100" cy="1404620"/>
                <wp:effectExtent l="0" t="0" r="19050" b="12065"/>
                <wp:wrapSquare wrapText="bothSides"/>
                <wp:docPr id="595682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solidFill>
                            <a:srgbClr val="000000"/>
                          </a:solidFill>
                          <a:miter lim="800000"/>
                          <a:headEnd/>
                          <a:tailEnd/>
                        </a:ln>
                      </wps:spPr>
                      <wps:txbx>
                        <w:txbxContent>
                          <w:p w14:paraId="25F6DD30" w14:textId="06D45D56" w:rsidR="00053F60" w:rsidRDefault="00053F60">
                            <w:r>
                              <w:t>Allied Health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15A61" id="_x0000_s1028" type="#_x0000_t202" style="position:absolute;left:0;text-align:left;margin-left:-27pt;margin-top:48.75pt;width:12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">
                <v:textbox style="mso-fit-shape-to-text:t">
                  <w:txbxContent>
                    <w:p w14:paraId="25F6DD30" w14:textId="06D45D56" w:rsidR="00053F60" w:rsidRDefault="00053F60">
                      <w:r>
                        <w:t>Allied Health Day</w:t>
                      </w:r>
                    </w:p>
                  </w:txbxContent>
                </v:textbox>
                <w10:wrap type="square"/>
              </v:shape>
            </w:pict>
          </mc:Fallback>
        </mc:AlternateContent>
      </w:r>
      <w:r>
        <w:rPr>
          <w:rFonts w:eastAsia="Times New Roman"/>
          <w:noProof/>
        </w:rPr>
        <w:drawing>
          <wp:inline distT="0" distB="0" distL="0" distR="0" wp14:anchorId="1344C6AE" wp14:editId="4686724B">
            <wp:extent cx="5295900" cy="2079238"/>
            <wp:effectExtent l="0" t="0" r="0" b="0"/>
            <wp:docPr id="187211188"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4901" name="Picture 2" descr="A group of people posing for a photo&#10;&#10;Description automatically generated"/>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t="23220" r="821" b="25908"/>
                    <a:stretch/>
                  </pic:blipFill>
                  <pic:spPr bwMode="auto">
                    <a:xfrm>
                      <a:off x="0" y="0"/>
                      <a:ext cx="5297423" cy="2079836"/>
                    </a:xfrm>
                    <a:prstGeom prst="rect">
                      <a:avLst/>
                    </a:prstGeom>
                    <a:noFill/>
                    <a:ln>
                      <a:noFill/>
                    </a:ln>
                    <a:extLst>
                      <a:ext uri="{53640926-AAD7-44D8-BBD7-CCE9431645EC}">
                        <a14:shadowObscured xmlns:a14="http://schemas.microsoft.com/office/drawing/2010/main"/>
                      </a:ext>
                    </a:extLst>
                  </pic:spPr>
                </pic:pic>
              </a:graphicData>
            </a:graphic>
          </wp:inline>
        </w:drawing>
      </w:r>
    </w:p>
    <w:p w14:paraId="269F1855" w14:textId="7AFA8338" w:rsidR="00053F60" w:rsidRDefault="00053F60" w:rsidP="00362F85">
      <w:pPr>
        <w:pStyle w:val="NormalWeb"/>
        <w:jc w:val="both"/>
      </w:pPr>
      <w:r>
        <w:rPr>
          <w:noProof/>
        </w:rPr>
        <w:drawing>
          <wp:inline distT="0" distB="0" distL="0" distR="0" wp14:anchorId="1862F008" wp14:editId="1ABD7841">
            <wp:extent cx="4676105" cy="3299460"/>
            <wp:effectExtent l="0" t="0" r="0" b="0"/>
            <wp:docPr id="472837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7311" cy="3300311"/>
                    </a:xfrm>
                    <a:prstGeom prst="rect">
                      <a:avLst/>
                    </a:prstGeom>
                    <a:noFill/>
                    <a:ln>
                      <a:noFill/>
                    </a:ln>
                  </pic:spPr>
                </pic:pic>
              </a:graphicData>
            </a:graphic>
          </wp:inline>
        </w:drawing>
      </w:r>
    </w:p>
    <w:p w14:paraId="52D07FB4" w14:textId="77777777" w:rsidR="00053F60" w:rsidRPr="00A8499A" w:rsidRDefault="00053F60" w:rsidP="00053F60">
      <w:pPr>
        <w:jc w:val="right"/>
        <w:rPr>
          <w:rFonts w:ascii="Segoe UI" w:hAnsi="Segoe UI" w:cs="Segoe UI"/>
        </w:rPr>
      </w:pPr>
    </w:p>
    <w:sectPr w:rsidR="00053F60" w:rsidRPr="00A8499A" w:rsidSect="00F25D86">
      <w:headerReference w:type="default" r:id="rId18"/>
      <w:footerReference w:type="default" r:id="rId19"/>
      <w:pgSz w:w="12240" w:h="15840"/>
      <w:pgMar w:top="720" w:right="720" w:bottom="720" w:left="720"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23E0" w14:textId="77777777" w:rsidR="00682362" w:rsidRDefault="00682362" w:rsidP="00682362">
      <w:pPr>
        <w:spacing w:line="240" w:lineRule="auto"/>
      </w:pPr>
      <w:r>
        <w:separator/>
      </w:r>
    </w:p>
  </w:endnote>
  <w:endnote w:type="continuationSeparator" w:id="0">
    <w:p w14:paraId="7B8BFFDE" w14:textId="77777777" w:rsidR="00682362" w:rsidRDefault="00682362" w:rsidP="00682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660B" w14:textId="7FC4B82B" w:rsidR="0012259B" w:rsidRPr="0012259B" w:rsidRDefault="00A952AB">
    <w:pPr>
      <w:pStyle w:val="Footer"/>
      <w:jc w:val="center"/>
      <w:rPr>
        <w:color w:val="auto"/>
        <w:sz w:val="18"/>
        <w:szCs w:val="18"/>
      </w:rPr>
    </w:pPr>
    <w:r w:rsidRPr="0012259B">
      <w:rPr>
        <w:rFonts w:ascii="Calibri" w:hAnsi="Calibri" w:cs="Calibri"/>
        <w:color w:val="auto"/>
        <w:sz w:val="18"/>
        <w:szCs w:val="18"/>
        <w:lang w:val="en-AU"/>
      </w:rPr>
      <w:t xml:space="preserve">Location: </w:t>
    </w:r>
    <w:r w:rsidR="00682362" w:rsidRPr="0012259B">
      <w:rPr>
        <w:rFonts w:ascii="Calibri" w:hAnsi="Calibri" w:cs="Calibri"/>
        <w:color w:val="auto"/>
        <w:sz w:val="18"/>
        <w:szCs w:val="18"/>
        <w:lang w:val="en-AU"/>
      </w:rPr>
      <w:t>Alwyn data</w:t>
    </w:r>
    <w:r w:rsidRPr="0012259B">
      <w:rPr>
        <w:rFonts w:ascii="Calibri" w:hAnsi="Calibri" w:cs="Calibri"/>
        <w:color w:val="auto"/>
        <w:sz w:val="18"/>
        <w:szCs w:val="18"/>
        <w:lang w:val="en-AU"/>
      </w:rPr>
      <w:t>/management/Quality Management Outcome/ISO internal audit</w:t>
    </w:r>
    <w:r w:rsidRPr="0012259B">
      <w:rPr>
        <w:color w:val="auto"/>
        <w:sz w:val="18"/>
        <w:szCs w:val="18"/>
      </w:rPr>
      <w:t xml:space="preserve"> </w:t>
    </w:r>
    <w:r>
      <w:rPr>
        <w:color w:val="auto"/>
        <w:sz w:val="18"/>
        <w:szCs w:val="18"/>
      </w:rPr>
      <w:tab/>
    </w:r>
    <w:r>
      <w:rPr>
        <w:color w:val="auto"/>
        <w:sz w:val="18"/>
        <w:szCs w:val="18"/>
      </w:rPr>
      <w:tab/>
    </w:r>
    <w:r>
      <w:rPr>
        <w:color w:val="auto"/>
        <w:sz w:val="18"/>
        <w:szCs w:val="18"/>
      </w:rPr>
      <w:tab/>
    </w:r>
    <w:r>
      <w:rPr>
        <w:color w:val="auto"/>
        <w:sz w:val="18"/>
        <w:szCs w:val="18"/>
      </w:rPr>
      <w:tab/>
    </w:r>
    <w:r w:rsidRPr="0012259B">
      <w:rPr>
        <w:color w:val="auto"/>
        <w:sz w:val="18"/>
        <w:szCs w:val="18"/>
      </w:rPr>
      <w:t xml:space="preserve">Page </w:t>
    </w:r>
    <w:r w:rsidRPr="0012259B">
      <w:rPr>
        <w:color w:val="auto"/>
        <w:sz w:val="18"/>
        <w:szCs w:val="18"/>
      </w:rPr>
      <w:fldChar w:fldCharType="begin"/>
    </w:r>
    <w:r w:rsidRPr="0012259B">
      <w:rPr>
        <w:color w:val="auto"/>
        <w:sz w:val="18"/>
        <w:szCs w:val="18"/>
      </w:rPr>
      <w:instrText xml:space="preserve"> PAGE  \* Arabic  \* MERGEFORMAT </w:instrText>
    </w:r>
    <w:r w:rsidRPr="0012259B">
      <w:rPr>
        <w:color w:val="auto"/>
        <w:sz w:val="18"/>
        <w:szCs w:val="18"/>
      </w:rPr>
      <w:fldChar w:fldCharType="separate"/>
    </w:r>
    <w:r w:rsidRPr="0012259B">
      <w:rPr>
        <w:noProof/>
        <w:color w:val="auto"/>
        <w:sz w:val="18"/>
        <w:szCs w:val="18"/>
      </w:rPr>
      <w:t>2</w:t>
    </w:r>
    <w:r w:rsidRPr="0012259B">
      <w:rPr>
        <w:color w:val="auto"/>
        <w:sz w:val="18"/>
        <w:szCs w:val="18"/>
      </w:rPr>
      <w:fldChar w:fldCharType="end"/>
    </w:r>
    <w:r w:rsidRPr="0012259B">
      <w:rPr>
        <w:color w:val="auto"/>
        <w:sz w:val="18"/>
        <w:szCs w:val="18"/>
      </w:rPr>
      <w:t xml:space="preserve"> of </w:t>
    </w:r>
    <w:r w:rsidRPr="0012259B">
      <w:rPr>
        <w:color w:val="auto"/>
        <w:sz w:val="18"/>
        <w:szCs w:val="18"/>
      </w:rPr>
      <w:fldChar w:fldCharType="begin"/>
    </w:r>
    <w:r w:rsidRPr="0012259B">
      <w:rPr>
        <w:color w:val="auto"/>
        <w:sz w:val="18"/>
        <w:szCs w:val="18"/>
      </w:rPr>
      <w:instrText xml:space="preserve"> NUMPAGES  \* Arabic  \* MERGEFORMAT </w:instrText>
    </w:r>
    <w:r w:rsidRPr="0012259B">
      <w:rPr>
        <w:color w:val="auto"/>
        <w:sz w:val="18"/>
        <w:szCs w:val="18"/>
      </w:rPr>
      <w:fldChar w:fldCharType="separate"/>
    </w:r>
    <w:r w:rsidRPr="0012259B">
      <w:rPr>
        <w:noProof/>
        <w:color w:val="auto"/>
        <w:sz w:val="18"/>
        <w:szCs w:val="18"/>
      </w:rPr>
      <w:t>2</w:t>
    </w:r>
    <w:r w:rsidRPr="0012259B">
      <w:rPr>
        <w:color w:val="auto"/>
        <w:sz w:val="18"/>
        <w:szCs w:val="18"/>
      </w:rPr>
      <w:fldChar w:fldCharType="end"/>
    </w:r>
  </w:p>
  <w:p w14:paraId="42639D58" w14:textId="77777777" w:rsidR="00A406D7" w:rsidRDefault="00837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D255" w14:textId="77777777" w:rsidR="00682362" w:rsidRDefault="00682362" w:rsidP="00682362">
      <w:pPr>
        <w:spacing w:line="240" w:lineRule="auto"/>
      </w:pPr>
      <w:r>
        <w:separator/>
      </w:r>
    </w:p>
  </w:footnote>
  <w:footnote w:type="continuationSeparator" w:id="0">
    <w:p w14:paraId="4706C45F" w14:textId="77777777" w:rsidR="00682362" w:rsidRDefault="00682362" w:rsidP="006823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44546A" w:themeColor="text2"/>
        <w:left w:val="single" w:sz="36" w:space="0" w:color="44546A" w:themeColor="text2"/>
        <w:bottom w:val="single" w:sz="36" w:space="0" w:color="44546A" w:themeColor="text2"/>
        <w:right w:val="single" w:sz="36" w:space="0" w:color="44546A" w:themeColor="text2"/>
        <w:insideH w:val="single" w:sz="36" w:space="0" w:color="44546A" w:themeColor="text2"/>
        <w:insideV w:val="single" w:sz="36" w:space="0" w:color="44546A" w:themeColor="text2"/>
      </w:tblBorders>
      <w:tblLook w:val="0000" w:firstRow="0" w:lastRow="0" w:firstColumn="0" w:lastColumn="0" w:noHBand="0" w:noVBand="0"/>
    </w:tblPr>
    <w:tblGrid>
      <w:gridCol w:w="9990"/>
    </w:tblGrid>
    <w:tr w:rsidR="00C42B1A" w:rsidRPr="00C42B1A" w14:paraId="42013DD1" w14:textId="77777777" w:rsidTr="00D077E9">
      <w:trPr>
        <w:trHeight w:val="978"/>
      </w:trPr>
      <w:tc>
        <w:tcPr>
          <w:tcW w:w="9990" w:type="dxa"/>
          <w:tcBorders>
            <w:top w:val="nil"/>
            <w:left w:val="nil"/>
            <w:bottom w:val="single" w:sz="36" w:space="0" w:color="A5A5A5" w:themeColor="accent3"/>
            <w:right w:val="nil"/>
          </w:tcBorders>
        </w:tcPr>
        <w:p w14:paraId="08DDDA02" w14:textId="77777777" w:rsidR="00A406D7" w:rsidRPr="00C42B1A" w:rsidRDefault="00837632">
          <w:pPr>
            <w:pStyle w:val="Header"/>
            <w:rPr>
              <w:color w:val="3399FF"/>
            </w:rPr>
          </w:pPr>
        </w:p>
      </w:tc>
    </w:tr>
  </w:tbl>
  <w:p w14:paraId="44AD5284" w14:textId="77777777" w:rsidR="00A406D7" w:rsidRPr="0012259B" w:rsidRDefault="00837632" w:rsidP="00D077E9">
    <w:pPr>
      <w:pStyle w:val="Header"/>
      <w:rPr>
        <w:color w:val="8496B0" w:themeColor="text2" w:themeTint="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51A9D"/>
    <w:multiLevelType w:val="hybridMultilevel"/>
    <w:tmpl w:val="73B68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3F44B1"/>
    <w:multiLevelType w:val="hybridMultilevel"/>
    <w:tmpl w:val="9A64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A9738F"/>
    <w:multiLevelType w:val="hybridMultilevel"/>
    <w:tmpl w:val="308E2E36"/>
    <w:lvl w:ilvl="0" w:tplc="8F541A14">
      <w:start w:val="1"/>
      <w:numFmt w:val="decimal"/>
      <w:lvlText w:val="%1."/>
      <w:lvlJc w:val="left"/>
      <w:pPr>
        <w:ind w:left="1875"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6AA33F0D"/>
    <w:multiLevelType w:val="hybridMultilevel"/>
    <w:tmpl w:val="0118318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70955EBC"/>
    <w:multiLevelType w:val="hybridMultilevel"/>
    <w:tmpl w:val="4356C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4093669">
    <w:abstractNumId w:val="1"/>
  </w:num>
  <w:num w:numId="2" w16cid:durableId="1158107707">
    <w:abstractNumId w:val="2"/>
  </w:num>
  <w:num w:numId="3" w16cid:durableId="1432051415">
    <w:abstractNumId w:val="0"/>
  </w:num>
  <w:num w:numId="4" w16cid:durableId="743189867">
    <w:abstractNumId w:val="4"/>
  </w:num>
  <w:num w:numId="5" w16cid:durableId="816148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A9"/>
    <w:rsid w:val="00044E2B"/>
    <w:rsid w:val="00053F60"/>
    <w:rsid w:val="000A2566"/>
    <w:rsid w:val="00136824"/>
    <w:rsid w:val="001732AB"/>
    <w:rsid w:val="00362F85"/>
    <w:rsid w:val="003677A9"/>
    <w:rsid w:val="003B4B94"/>
    <w:rsid w:val="004C4F58"/>
    <w:rsid w:val="00682362"/>
    <w:rsid w:val="00837632"/>
    <w:rsid w:val="00864957"/>
    <w:rsid w:val="008B61BC"/>
    <w:rsid w:val="00A8499A"/>
    <w:rsid w:val="00A952AB"/>
    <w:rsid w:val="00DA2F87"/>
    <w:rsid w:val="00F25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4BFD"/>
  <w15:chartTrackingRefBased/>
  <w15:docId w15:val="{F226F7B4-43AA-489F-9403-B51ADF32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7A9"/>
    <w:pPr>
      <w:spacing w:after="0" w:line="276" w:lineRule="auto"/>
    </w:pPr>
    <w:rPr>
      <w:rFonts w:eastAsiaTheme="minorEastAsia"/>
      <w:b/>
      <w:color w:val="44546A" w:themeColor="text2"/>
      <w:kern w:val="0"/>
      <w:sz w:val="28"/>
      <w:lang w:val="en-US"/>
      <w14:ligatures w14:val="none"/>
    </w:rPr>
  </w:style>
  <w:style w:type="paragraph" w:styleId="Heading1">
    <w:name w:val="heading 1"/>
    <w:basedOn w:val="Normal"/>
    <w:link w:val="Heading1Char"/>
    <w:uiPriority w:val="4"/>
    <w:qFormat/>
    <w:rsid w:val="003677A9"/>
    <w:pPr>
      <w:keepNext/>
      <w:spacing w:before="240" w:after="60"/>
      <w:outlineLvl w:val="0"/>
    </w:pPr>
    <w:rPr>
      <w:rFonts w:asciiTheme="majorHAnsi" w:eastAsiaTheme="majorEastAsia" w:hAnsiTheme="majorHAnsi" w:cstheme="majorBidi"/>
      <w:color w:val="323E4F" w:themeColor="text2" w:themeShade="BF"/>
      <w:kern w:val="28"/>
      <w:sz w:val="52"/>
      <w:szCs w:val="32"/>
    </w:rPr>
  </w:style>
  <w:style w:type="paragraph" w:styleId="Heading2">
    <w:name w:val="heading 2"/>
    <w:basedOn w:val="Normal"/>
    <w:next w:val="Normal"/>
    <w:link w:val="Heading2Char"/>
    <w:uiPriority w:val="4"/>
    <w:qFormat/>
    <w:rsid w:val="003677A9"/>
    <w:pPr>
      <w:keepNext/>
      <w:spacing w:after="240" w:line="240" w:lineRule="auto"/>
      <w:outlineLvl w:val="1"/>
    </w:pPr>
    <w:rPr>
      <w:rFonts w:eastAsiaTheme="majorEastAsia" w:cstheme="majorBidi"/>
      <w:b w:val="0"/>
      <w:i/>
      <w:color w:val="ED7D31" w:themeColor="accen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677A9"/>
    <w:rPr>
      <w:rFonts w:asciiTheme="majorHAnsi" w:eastAsiaTheme="majorEastAsia" w:hAnsiTheme="majorHAnsi" w:cstheme="majorBidi"/>
      <w:b/>
      <w:color w:val="323E4F" w:themeColor="text2" w:themeShade="BF"/>
      <w:kern w:val="28"/>
      <w:sz w:val="52"/>
      <w:szCs w:val="32"/>
      <w:lang w:val="en-US"/>
      <w14:ligatures w14:val="none"/>
    </w:rPr>
  </w:style>
  <w:style w:type="character" w:customStyle="1" w:styleId="Heading2Char">
    <w:name w:val="Heading 2 Char"/>
    <w:basedOn w:val="DefaultParagraphFont"/>
    <w:link w:val="Heading2"/>
    <w:uiPriority w:val="4"/>
    <w:rsid w:val="003677A9"/>
    <w:rPr>
      <w:rFonts w:eastAsiaTheme="majorEastAsia" w:cstheme="majorBidi"/>
      <w:i/>
      <w:color w:val="ED7D31" w:themeColor="accent2"/>
      <w:kern w:val="0"/>
      <w:sz w:val="32"/>
      <w:szCs w:val="26"/>
      <w:lang w:val="en-US"/>
      <w14:ligatures w14:val="none"/>
    </w:rPr>
  </w:style>
  <w:style w:type="paragraph" w:styleId="Title">
    <w:name w:val="Title"/>
    <w:basedOn w:val="Normal"/>
    <w:link w:val="TitleChar"/>
    <w:uiPriority w:val="1"/>
    <w:qFormat/>
    <w:rsid w:val="003677A9"/>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3677A9"/>
    <w:rPr>
      <w:rFonts w:asciiTheme="majorHAnsi" w:eastAsiaTheme="majorEastAsia" w:hAnsiTheme="majorHAnsi" w:cstheme="majorBidi"/>
      <w:b/>
      <w:bCs/>
      <w:color w:val="44546A" w:themeColor="text2"/>
      <w:kern w:val="0"/>
      <w:sz w:val="72"/>
      <w:szCs w:val="52"/>
      <w:lang w:val="en-US"/>
      <w14:ligatures w14:val="none"/>
    </w:rPr>
  </w:style>
  <w:style w:type="paragraph" w:styleId="Subtitle">
    <w:name w:val="Subtitle"/>
    <w:basedOn w:val="Normal"/>
    <w:link w:val="SubtitleChar"/>
    <w:uiPriority w:val="2"/>
    <w:qFormat/>
    <w:rsid w:val="003677A9"/>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3677A9"/>
    <w:rPr>
      <w:rFonts w:eastAsiaTheme="minorEastAsia"/>
      <w:caps/>
      <w:color w:val="44546A" w:themeColor="text2"/>
      <w:spacing w:val="20"/>
      <w:kern w:val="0"/>
      <w:sz w:val="32"/>
      <w:lang w:val="en-US"/>
      <w14:ligatures w14:val="none"/>
    </w:rPr>
  </w:style>
  <w:style w:type="paragraph" w:styleId="Header">
    <w:name w:val="header"/>
    <w:basedOn w:val="Normal"/>
    <w:link w:val="HeaderChar"/>
    <w:uiPriority w:val="8"/>
    <w:unhideWhenUsed/>
    <w:rsid w:val="003677A9"/>
  </w:style>
  <w:style w:type="character" w:customStyle="1" w:styleId="HeaderChar">
    <w:name w:val="Header Char"/>
    <w:basedOn w:val="DefaultParagraphFont"/>
    <w:link w:val="Header"/>
    <w:uiPriority w:val="8"/>
    <w:rsid w:val="003677A9"/>
    <w:rPr>
      <w:rFonts w:eastAsiaTheme="minorEastAsia"/>
      <w:b/>
      <w:color w:val="44546A" w:themeColor="text2"/>
      <w:kern w:val="0"/>
      <w:sz w:val="28"/>
      <w:lang w:val="en-US"/>
      <w14:ligatures w14:val="none"/>
    </w:rPr>
  </w:style>
  <w:style w:type="paragraph" w:styleId="Footer">
    <w:name w:val="footer"/>
    <w:basedOn w:val="Normal"/>
    <w:link w:val="FooterChar"/>
    <w:uiPriority w:val="99"/>
    <w:unhideWhenUsed/>
    <w:rsid w:val="003677A9"/>
  </w:style>
  <w:style w:type="character" w:customStyle="1" w:styleId="FooterChar">
    <w:name w:val="Footer Char"/>
    <w:basedOn w:val="DefaultParagraphFont"/>
    <w:link w:val="Footer"/>
    <w:uiPriority w:val="99"/>
    <w:rsid w:val="003677A9"/>
    <w:rPr>
      <w:rFonts w:eastAsiaTheme="minorEastAsia"/>
      <w:b/>
      <w:color w:val="44546A" w:themeColor="text2"/>
      <w:kern w:val="0"/>
      <w:sz w:val="28"/>
      <w:lang w:val="en-US"/>
      <w14:ligatures w14:val="none"/>
    </w:rPr>
  </w:style>
  <w:style w:type="paragraph" w:customStyle="1" w:styleId="Content">
    <w:name w:val="Content"/>
    <w:basedOn w:val="Normal"/>
    <w:link w:val="ContentChar"/>
    <w:qFormat/>
    <w:rsid w:val="003677A9"/>
    <w:pPr>
      <w:spacing w:before="120" w:after="120"/>
    </w:pPr>
    <w:rPr>
      <w:b w:val="0"/>
      <w:sz w:val="22"/>
    </w:rPr>
  </w:style>
  <w:style w:type="character" w:customStyle="1" w:styleId="ContentChar">
    <w:name w:val="Content Char"/>
    <w:basedOn w:val="DefaultParagraphFont"/>
    <w:link w:val="Content"/>
    <w:rsid w:val="003677A9"/>
    <w:rPr>
      <w:rFonts w:eastAsiaTheme="minorEastAsia"/>
      <w:color w:val="44546A" w:themeColor="text2"/>
      <w:kern w:val="0"/>
      <w:lang w:val="en-US"/>
      <w14:ligatures w14:val="none"/>
    </w:rPr>
  </w:style>
  <w:style w:type="paragraph" w:styleId="ListParagraph">
    <w:name w:val="List Paragraph"/>
    <w:basedOn w:val="Normal"/>
    <w:uiPriority w:val="34"/>
    <w:qFormat/>
    <w:rsid w:val="003677A9"/>
    <w:pPr>
      <w:spacing w:line="240" w:lineRule="auto"/>
      <w:ind w:left="720"/>
    </w:pPr>
    <w:rPr>
      <w:rFonts w:ascii="Times New Roman" w:eastAsia="Times New Roman" w:hAnsi="Times New Roman" w:cs="Times New Roman"/>
      <w:b w:val="0"/>
      <w:color w:val="auto"/>
      <w:sz w:val="20"/>
      <w:szCs w:val="20"/>
      <w:lang w:val="en-AU"/>
    </w:rPr>
  </w:style>
  <w:style w:type="character" w:styleId="PlaceholderText">
    <w:name w:val="Placeholder Text"/>
    <w:basedOn w:val="DefaultParagraphFont"/>
    <w:uiPriority w:val="99"/>
    <w:semiHidden/>
    <w:rsid w:val="00682362"/>
    <w:rPr>
      <w:color w:val="808080"/>
    </w:rPr>
  </w:style>
  <w:style w:type="paragraph" w:styleId="NormalWeb">
    <w:name w:val="Normal (Web)"/>
    <w:basedOn w:val="Normal"/>
    <w:uiPriority w:val="99"/>
    <w:semiHidden/>
    <w:unhideWhenUsed/>
    <w:rsid w:val="00A8499A"/>
    <w:pPr>
      <w:spacing w:before="100" w:beforeAutospacing="1" w:after="100" w:afterAutospacing="1" w:line="240" w:lineRule="auto"/>
    </w:pPr>
    <w:rPr>
      <w:rFonts w:ascii="Times New Roman" w:eastAsia="Times New Roman" w:hAnsi="Times New Roman" w:cs="Times New Roman"/>
      <w:b w:val="0"/>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166">
      <w:bodyDiv w:val="1"/>
      <w:marLeft w:val="0"/>
      <w:marRight w:val="0"/>
      <w:marTop w:val="0"/>
      <w:marBottom w:val="0"/>
      <w:divBdr>
        <w:top w:val="none" w:sz="0" w:space="0" w:color="auto"/>
        <w:left w:val="none" w:sz="0" w:space="0" w:color="auto"/>
        <w:bottom w:val="none" w:sz="0" w:space="0" w:color="auto"/>
        <w:right w:val="none" w:sz="0" w:space="0" w:color="auto"/>
      </w:divBdr>
    </w:div>
    <w:div w:id="1102996449">
      <w:bodyDiv w:val="1"/>
      <w:marLeft w:val="0"/>
      <w:marRight w:val="0"/>
      <w:marTop w:val="0"/>
      <w:marBottom w:val="0"/>
      <w:divBdr>
        <w:top w:val="none" w:sz="0" w:space="0" w:color="auto"/>
        <w:left w:val="none" w:sz="0" w:space="0" w:color="auto"/>
        <w:bottom w:val="none" w:sz="0" w:space="0" w:color="auto"/>
        <w:right w:val="none" w:sz="0" w:space="0" w:color="auto"/>
      </w:divBdr>
    </w:div>
    <w:div w:id="1381054127">
      <w:bodyDiv w:val="1"/>
      <w:marLeft w:val="0"/>
      <w:marRight w:val="0"/>
      <w:marTop w:val="0"/>
      <w:marBottom w:val="0"/>
      <w:divBdr>
        <w:top w:val="none" w:sz="0" w:space="0" w:color="auto"/>
        <w:left w:val="none" w:sz="0" w:space="0" w:color="auto"/>
        <w:bottom w:val="none" w:sz="0" w:space="0" w:color="auto"/>
        <w:right w:val="none" w:sz="0" w:space="0" w:color="auto"/>
      </w:divBdr>
    </w:div>
    <w:div w:id="14637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cid:8dc49fb2-403b-427e-bb2a-adc22a8a0282@AUSP282.PROD.OUTLOOK.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cid:7354bfcb-7d73-425d-857e-1577bcf3be41@AUSP282.PROD.OUTLOOK.CO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ARH-DC\AlwynData\MANAGEMENT\Hand%20Hygiene\2023\Overall%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RH-DC\AlwynData\MANAGEMENT\Hand%20Hygiene\2023\Overall%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RH-DC\AlwynData\MANAGEMENT\Dana\2023\Quarterly%20Quality%20and%20Safety%20(Incidents)%20data%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RH-DC\AlwynData\MANAGEMENT\Dana\2023\Audits%20-%20graph%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RH-DC\AlwynData\MANAGEMENT\Infection%20Control\1IFC%20QUARTLY%20SUMMARY%20REPORTS\2022\Antimicrobial%20Stewardship%20usagemonitoring%20%202022%20%20%2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Sheet1!$A$4</c:f>
              <c:strCache>
                <c:ptCount val="1"/>
                <c:pt idx="0">
                  <c:v>ARH</c:v>
                </c:pt>
              </c:strCache>
            </c:strRef>
          </c:tx>
          <c:spPr>
            <a:solidFill>
              <a:schemeClr val="accent1"/>
            </a:solidFill>
            <a:ln>
              <a:noFill/>
            </a:ln>
            <a:effectLst/>
          </c:spPr>
          <c:invertIfNegative val="0"/>
          <c:cat>
            <c:strRef>
              <c:f>Sheet1!$B$3:$D$3</c:f>
              <c:strCache>
                <c:ptCount val="3"/>
                <c:pt idx="0">
                  <c:v>Audit 1</c:v>
                </c:pt>
                <c:pt idx="1">
                  <c:v>Audit 2</c:v>
                </c:pt>
                <c:pt idx="2">
                  <c:v>Audit 3 </c:v>
                </c:pt>
              </c:strCache>
            </c:strRef>
          </c:cat>
          <c:val>
            <c:numRef>
              <c:f>Sheet1!$B$4:$D$4</c:f>
              <c:numCache>
                <c:formatCode>General</c:formatCode>
                <c:ptCount val="3"/>
                <c:pt idx="0">
                  <c:v>92.2</c:v>
                </c:pt>
                <c:pt idx="1">
                  <c:v>93.5</c:v>
                </c:pt>
                <c:pt idx="2">
                  <c:v>95</c:v>
                </c:pt>
              </c:numCache>
            </c:numRef>
          </c:val>
          <c:extLst>
            <c:ext xmlns:c16="http://schemas.microsoft.com/office/drawing/2014/chart" uri="{C3380CC4-5D6E-409C-BE32-E72D297353CC}">
              <c16:uniqueId val="{00000000-0406-4ECD-81E7-FF398A8A456A}"/>
            </c:ext>
          </c:extLst>
        </c:ser>
        <c:ser>
          <c:idx val="1"/>
          <c:order val="1"/>
          <c:tx>
            <c:strRef>
              <c:f>Sheet1!$A$5</c:f>
              <c:strCache>
                <c:ptCount val="1"/>
                <c:pt idx="0">
                  <c:v>National </c:v>
                </c:pt>
              </c:strCache>
            </c:strRef>
          </c:tx>
          <c:spPr>
            <a:solidFill>
              <a:schemeClr val="accent6"/>
            </a:solidFill>
            <a:ln>
              <a:noFill/>
            </a:ln>
            <a:effectLst/>
          </c:spPr>
          <c:invertIfNegative val="0"/>
          <c:cat>
            <c:strRef>
              <c:f>Sheet1!$B$3:$D$3</c:f>
              <c:strCache>
                <c:ptCount val="3"/>
                <c:pt idx="0">
                  <c:v>Audit 1</c:v>
                </c:pt>
                <c:pt idx="1">
                  <c:v>Audit 2</c:v>
                </c:pt>
                <c:pt idx="2">
                  <c:v>Audit 3 </c:v>
                </c:pt>
              </c:strCache>
            </c:strRef>
          </c:cat>
          <c:val>
            <c:numRef>
              <c:f>Sheet1!$B$5:$D$5</c:f>
              <c:numCache>
                <c:formatCode>General</c:formatCode>
                <c:ptCount val="3"/>
                <c:pt idx="0">
                  <c:v>86.3</c:v>
                </c:pt>
                <c:pt idx="1">
                  <c:v>86.7</c:v>
                </c:pt>
                <c:pt idx="2">
                  <c:v>86.7</c:v>
                </c:pt>
              </c:numCache>
            </c:numRef>
          </c:val>
          <c:extLst>
            <c:ext xmlns:c16="http://schemas.microsoft.com/office/drawing/2014/chart" uri="{C3380CC4-5D6E-409C-BE32-E72D297353CC}">
              <c16:uniqueId val="{00000001-0406-4ECD-81E7-FF398A8A456A}"/>
            </c:ext>
          </c:extLst>
        </c:ser>
        <c:dLbls>
          <c:showLegendKey val="0"/>
          <c:showVal val="0"/>
          <c:showCatName val="0"/>
          <c:showSerName val="0"/>
          <c:showPercent val="0"/>
          <c:showBubbleSize val="0"/>
        </c:dLbls>
        <c:gapWidth val="219"/>
        <c:overlap val="-27"/>
        <c:axId val="1869791648"/>
        <c:axId val="1869790208"/>
      </c:barChart>
      <c:catAx>
        <c:axId val="186979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9790208"/>
        <c:crosses val="autoZero"/>
        <c:auto val="1"/>
        <c:lblAlgn val="ctr"/>
        <c:lblOffset val="100"/>
        <c:noMultiLvlLbl val="0"/>
      </c:catAx>
      <c:valAx>
        <c:axId val="186979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979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Sheet1!$B$25</c:f>
              <c:strCache>
                <c:ptCount val="1"/>
                <c:pt idx="0">
                  <c:v>Audit 1</c:v>
                </c:pt>
              </c:strCache>
            </c:strRef>
          </c:tx>
          <c:spPr>
            <a:solidFill>
              <a:schemeClr val="accent1"/>
            </a:solidFill>
            <a:ln>
              <a:noFill/>
            </a:ln>
            <a:effectLst/>
          </c:spPr>
          <c:invertIfNegative val="0"/>
          <c:cat>
            <c:strRef>
              <c:f>Sheet1!$A$26:$A$32</c:f>
              <c:strCache>
                <c:ptCount val="7"/>
                <c:pt idx="0">
                  <c:v>Nurse</c:v>
                </c:pt>
                <c:pt idx="1">
                  <c:v>Medical</c:v>
                </c:pt>
                <c:pt idx="2">
                  <c:v>Allied Health </c:v>
                </c:pt>
                <c:pt idx="3">
                  <c:v>Administration</c:v>
                </c:pt>
                <c:pt idx="4">
                  <c:v>Invasive Technician</c:v>
                </c:pt>
                <c:pt idx="5">
                  <c:v>Housekeeping</c:v>
                </c:pt>
                <c:pt idx="6">
                  <c:v>Catering </c:v>
                </c:pt>
              </c:strCache>
            </c:strRef>
          </c:cat>
          <c:val>
            <c:numRef>
              <c:f>Sheet1!$B$26:$B$32</c:f>
              <c:numCache>
                <c:formatCode>0%</c:formatCode>
                <c:ptCount val="7"/>
                <c:pt idx="0">
                  <c:v>0.96</c:v>
                </c:pt>
                <c:pt idx="1">
                  <c:v>0.94</c:v>
                </c:pt>
                <c:pt idx="2">
                  <c:v>0.95</c:v>
                </c:pt>
                <c:pt idx="3">
                  <c:v>1</c:v>
                </c:pt>
                <c:pt idx="4">
                  <c:v>1</c:v>
                </c:pt>
                <c:pt idx="5">
                  <c:v>0.88</c:v>
                </c:pt>
                <c:pt idx="6">
                  <c:v>0.85</c:v>
                </c:pt>
              </c:numCache>
            </c:numRef>
          </c:val>
          <c:extLst>
            <c:ext xmlns:c16="http://schemas.microsoft.com/office/drawing/2014/chart" uri="{C3380CC4-5D6E-409C-BE32-E72D297353CC}">
              <c16:uniqueId val="{00000000-926E-4218-B8CC-2DDB6DE1434D}"/>
            </c:ext>
          </c:extLst>
        </c:ser>
        <c:ser>
          <c:idx val="1"/>
          <c:order val="1"/>
          <c:tx>
            <c:strRef>
              <c:f>Sheet1!$C$25</c:f>
              <c:strCache>
                <c:ptCount val="1"/>
                <c:pt idx="0">
                  <c:v>Audit 2</c:v>
                </c:pt>
              </c:strCache>
            </c:strRef>
          </c:tx>
          <c:spPr>
            <a:solidFill>
              <a:schemeClr val="accent6"/>
            </a:solidFill>
            <a:ln>
              <a:noFill/>
            </a:ln>
            <a:effectLst/>
          </c:spPr>
          <c:invertIfNegative val="0"/>
          <c:cat>
            <c:strRef>
              <c:f>Sheet1!$A$26:$A$32</c:f>
              <c:strCache>
                <c:ptCount val="7"/>
                <c:pt idx="0">
                  <c:v>Nurse</c:v>
                </c:pt>
                <c:pt idx="1">
                  <c:v>Medical</c:v>
                </c:pt>
                <c:pt idx="2">
                  <c:v>Allied Health </c:v>
                </c:pt>
                <c:pt idx="3">
                  <c:v>Administration</c:v>
                </c:pt>
                <c:pt idx="4">
                  <c:v>Invasive Technician</c:v>
                </c:pt>
                <c:pt idx="5">
                  <c:v>Housekeeping</c:v>
                </c:pt>
                <c:pt idx="6">
                  <c:v>Catering </c:v>
                </c:pt>
              </c:strCache>
            </c:strRef>
          </c:cat>
          <c:val>
            <c:numRef>
              <c:f>Sheet1!$C$26:$C$32</c:f>
              <c:numCache>
                <c:formatCode>0%</c:formatCode>
                <c:ptCount val="7"/>
                <c:pt idx="0">
                  <c:v>0.97</c:v>
                </c:pt>
                <c:pt idx="1">
                  <c:v>0.95</c:v>
                </c:pt>
                <c:pt idx="2">
                  <c:v>0.96</c:v>
                </c:pt>
                <c:pt idx="3">
                  <c:v>1</c:v>
                </c:pt>
                <c:pt idx="4">
                  <c:v>1</c:v>
                </c:pt>
                <c:pt idx="5">
                  <c:v>0.9</c:v>
                </c:pt>
                <c:pt idx="6">
                  <c:v>0.84</c:v>
                </c:pt>
              </c:numCache>
            </c:numRef>
          </c:val>
          <c:extLst>
            <c:ext xmlns:c16="http://schemas.microsoft.com/office/drawing/2014/chart" uri="{C3380CC4-5D6E-409C-BE32-E72D297353CC}">
              <c16:uniqueId val="{00000001-926E-4218-B8CC-2DDB6DE1434D}"/>
            </c:ext>
          </c:extLst>
        </c:ser>
        <c:ser>
          <c:idx val="2"/>
          <c:order val="2"/>
          <c:tx>
            <c:strRef>
              <c:f>Sheet1!$D$25</c:f>
              <c:strCache>
                <c:ptCount val="1"/>
                <c:pt idx="0">
                  <c:v>Audit 3 </c:v>
                </c:pt>
              </c:strCache>
            </c:strRef>
          </c:tx>
          <c:spPr>
            <a:solidFill>
              <a:schemeClr val="accent3"/>
            </a:solidFill>
            <a:ln>
              <a:noFill/>
            </a:ln>
            <a:effectLst/>
          </c:spPr>
          <c:invertIfNegative val="0"/>
          <c:cat>
            <c:strRef>
              <c:f>Sheet1!$A$26:$A$32</c:f>
              <c:strCache>
                <c:ptCount val="7"/>
                <c:pt idx="0">
                  <c:v>Nurse</c:v>
                </c:pt>
                <c:pt idx="1">
                  <c:v>Medical</c:v>
                </c:pt>
                <c:pt idx="2">
                  <c:v>Allied Health </c:v>
                </c:pt>
                <c:pt idx="3">
                  <c:v>Administration</c:v>
                </c:pt>
                <c:pt idx="4">
                  <c:v>Invasive Technician</c:v>
                </c:pt>
                <c:pt idx="5">
                  <c:v>Housekeeping</c:v>
                </c:pt>
                <c:pt idx="6">
                  <c:v>Catering </c:v>
                </c:pt>
              </c:strCache>
            </c:strRef>
          </c:cat>
          <c:val>
            <c:numRef>
              <c:f>Sheet1!$D$26:$D$32</c:f>
              <c:numCache>
                <c:formatCode>0%</c:formatCode>
                <c:ptCount val="7"/>
                <c:pt idx="0">
                  <c:v>1</c:v>
                </c:pt>
                <c:pt idx="1">
                  <c:v>0.94</c:v>
                </c:pt>
                <c:pt idx="2">
                  <c:v>0.91</c:v>
                </c:pt>
                <c:pt idx="3">
                  <c:v>1</c:v>
                </c:pt>
                <c:pt idx="4">
                  <c:v>1</c:v>
                </c:pt>
                <c:pt idx="5">
                  <c:v>0.95</c:v>
                </c:pt>
                <c:pt idx="6">
                  <c:v>0.89</c:v>
                </c:pt>
              </c:numCache>
            </c:numRef>
          </c:val>
          <c:extLst>
            <c:ext xmlns:c16="http://schemas.microsoft.com/office/drawing/2014/chart" uri="{C3380CC4-5D6E-409C-BE32-E72D297353CC}">
              <c16:uniqueId val="{00000002-926E-4218-B8CC-2DDB6DE1434D}"/>
            </c:ext>
          </c:extLst>
        </c:ser>
        <c:dLbls>
          <c:showLegendKey val="0"/>
          <c:showVal val="0"/>
          <c:showCatName val="0"/>
          <c:showSerName val="0"/>
          <c:showPercent val="0"/>
          <c:showBubbleSize val="0"/>
        </c:dLbls>
        <c:gapWidth val="219"/>
        <c:overlap val="-27"/>
        <c:axId val="747189583"/>
        <c:axId val="747191023"/>
      </c:barChart>
      <c:catAx>
        <c:axId val="747189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7191023"/>
        <c:crosses val="autoZero"/>
        <c:auto val="1"/>
        <c:lblAlgn val="ctr"/>
        <c:lblOffset val="100"/>
        <c:noMultiLvlLbl val="0"/>
      </c:catAx>
      <c:valAx>
        <c:axId val="747191023"/>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7189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Incident</a:t>
            </a:r>
            <a:r>
              <a:rPr lang="en-AU" baseline="0"/>
              <a:t> Percentage Rates Jan-Dec 2023</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'Safety &amp; Quality Data 2023'!$D$2</c:f>
              <c:strCache>
                <c:ptCount val="1"/>
                <c:pt idx="0">
                  <c:v>Jan- Mar</c:v>
                </c:pt>
              </c:strCache>
            </c:strRef>
          </c:tx>
          <c:spPr>
            <a:solidFill>
              <a:schemeClr val="accent6"/>
            </a:solidFill>
            <a:ln>
              <a:noFill/>
            </a:ln>
            <a:effectLst/>
          </c:spPr>
          <c:invertIfNegative val="0"/>
          <c:cat>
            <c:strRef>
              <c:f>'Safety &amp; Quality Data 2023'!$A$3:$A$14</c:f>
              <c:strCache>
                <c:ptCount val="12"/>
                <c:pt idx="0">
                  <c:v>Total Falls</c:v>
                </c:pt>
                <c:pt idx="1">
                  <c:v>Falls resulting in harm </c:v>
                </c:pt>
                <c:pt idx="2">
                  <c:v>Pressure Injuries developed</c:v>
                </c:pt>
                <c:pt idx="3">
                  <c:v>Skin tears </c:v>
                </c:pt>
                <c:pt idx="4">
                  <c:v>Medication Incidents Total </c:v>
                </c:pt>
                <c:pt idx="5">
                  <c:v>Administration </c:v>
                </c:pt>
                <c:pt idx="6">
                  <c:v>Documentation </c:v>
                </c:pt>
                <c:pt idx="7">
                  <c:v>Healthcare Associated Infection </c:v>
                </c:pt>
                <c:pt idx="8">
                  <c:v>Clinical Handover </c:v>
                </c:pt>
                <c:pt idx="9">
                  <c:v>Patient identification/mismatching </c:v>
                </c:pt>
                <c:pt idx="10">
                  <c:v>Unplanned Transfers </c:v>
                </c:pt>
                <c:pt idx="11">
                  <c:v>Complaints </c:v>
                </c:pt>
              </c:strCache>
            </c:strRef>
          </c:cat>
          <c:val>
            <c:numRef>
              <c:f>'Safety &amp; Quality Data 2023'!$D$3:$D$14</c:f>
              <c:numCache>
                <c:formatCode>0.00%</c:formatCode>
                <c:ptCount val="12"/>
                <c:pt idx="0">
                  <c:v>2.5295109612141651E-3</c:v>
                </c:pt>
                <c:pt idx="1">
                  <c:v>0</c:v>
                </c:pt>
                <c:pt idx="2">
                  <c:v>8.4317032040472171E-4</c:v>
                </c:pt>
                <c:pt idx="3">
                  <c:v>0</c:v>
                </c:pt>
                <c:pt idx="4">
                  <c:v>8.0000000000000004E-4</c:v>
                </c:pt>
                <c:pt idx="5">
                  <c:v>4.2158516020236085E-4</c:v>
                </c:pt>
                <c:pt idx="6">
                  <c:v>0</c:v>
                </c:pt>
                <c:pt idx="7">
                  <c:v>8.4317032040472171E-4</c:v>
                </c:pt>
                <c:pt idx="8">
                  <c:v>0</c:v>
                </c:pt>
                <c:pt idx="9">
                  <c:v>0</c:v>
                </c:pt>
                <c:pt idx="10">
                  <c:v>3.7942664418212477E-3</c:v>
                </c:pt>
                <c:pt idx="11">
                  <c:v>0</c:v>
                </c:pt>
              </c:numCache>
            </c:numRef>
          </c:val>
          <c:extLst>
            <c:ext xmlns:c16="http://schemas.microsoft.com/office/drawing/2014/chart" uri="{C3380CC4-5D6E-409C-BE32-E72D297353CC}">
              <c16:uniqueId val="{00000000-4286-43A8-9CEA-DDE162BAF78B}"/>
            </c:ext>
          </c:extLst>
        </c:ser>
        <c:ser>
          <c:idx val="1"/>
          <c:order val="1"/>
          <c:tx>
            <c:strRef>
              <c:f>'Safety &amp; Quality Data 2023'!$H$2</c:f>
              <c:strCache>
                <c:ptCount val="1"/>
                <c:pt idx="0">
                  <c:v>April- June </c:v>
                </c:pt>
              </c:strCache>
            </c:strRef>
          </c:tx>
          <c:spPr>
            <a:solidFill>
              <a:schemeClr val="accent5">
                <a:shade val="86000"/>
              </a:schemeClr>
            </a:solidFill>
            <a:ln>
              <a:noFill/>
            </a:ln>
            <a:effectLst/>
          </c:spPr>
          <c:invertIfNegative val="0"/>
          <c:cat>
            <c:strRef>
              <c:f>'Safety &amp; Quality Data 2023'!$A$3:$A$14</c:f>
              <c:strCache>
                <c:ptCount val="12"/>
                <c:pt idx="0">
                  <c:v>Total Falls</c:v>
                </c:pt>
                <c:pt idx="1">
                  <c:v>Falls resulting in harm </c:v>
                </c:pt>
                <c:pt idx="2">
                  <c:v>Pressure Injuries developed</c:v>
                </c:pt>
                <c:pt idx="3">
                  <c:v>Skin tears </c:v>
                </c:pt>
                <c:pt idx="4">
                  <c:v>Medication Incidents Total </c:v>
                </c:pt>
                <c:pt idx="5">
                  <c:v>Administration </c:v>
                </c:pt>
                <c:pt idx="6">
                  <c:v>Documentation </c:v>
                </c:pt>
                <c:pt idx="7">
                  <c:v>Healthcare Associated Infection </c:v>
                </c:pt>
                <c:pt idx="8">
                  <c:v>Clinical Handover </c:v>
                </c:pt>
                <c:pt idx="9">
                  <c:v>Patient identification/mismatching </c:v>
                </c:pt>
                <c:pt idx="10">
                  <c:v>Unplanned Transfers </c:v>
                </c:pt>
                <c:pt idx="11">
                  <c:v>Complaints </c:v>
                </c:pt>
              </c:strCache>
            </c:strRef>
          </c:cat>
          <c:val>
            <c:numRef>
              <c:f>'Safety &amp; Quality Data 2023'!$H$3:$H$14</c:f>
              <c:numCache>
                <c:formatCode>0.00%</c:formatCode>
                <c:ptCount val="12"/>
                <c:pt idx="0">
                  <c:v>3.3178500331785003E-4</c:v>
                </c:pt>
                <c:pt idx="1">
                  <c:v>3.3178500331785003E-4</c:v>
                </c:pt>
                <c:pt idx="2">
                  <c:v>0</c:v>
                </c:pt>
                <c:pt idx="3">
                  <c:v>1.3271400132714001E-3</c:v>
                </c:pt>
                <c:pt idx="4">
                  <c:v>0</c:v>
                </c:pt>
                <c:pt idx="5">
                  <c:v>0</c:v>
                </c:pt>
                <c:pt idx="6">
                  <c:v>0</c:v>
                </c:pt>
                <c:pt idx="7">
                  <c:v>9.953550099535502E-4</c:v>
                </c:pt>
                <c:pt idx="8">
                  <c:v>0</c:v>
                </c:pt>
                <c:pt idx="9">
                  <c:v>0</c:v>
                </c:pt>
                <c:pt idx="10">
                  <c:v>1.9907100199071004E-3</c:v>
                </c:pt>
                <c:pt idx="11">
                  <c:v>0</c:v>
                </c:pt>
              </c:numCache>
            </c:numRef>
          </c:val>
          <c:extLst>
            <c:ext xmlns:c16="http://schemas.microsoft.com/office/drawing/2014/chart" uri="{C3380CC4-5D6E-409C-BE32-E72D297353CC}">
              <c16:uniqueId val="{00000001-4286-43A8-9CEA-DDE162BAF78B}"/>
            </c:ext>
          </c:extLst>
        </c:ser>
        <c:ser>
          <c:idx val="2"/>
          <c:order val="2"/>
          <c:tx>
            <c:strRef>
              <c:f>'Safety &amp; Quality Data 2023'!$L$2</c:f>
              <c:strCache>
                <c:ptCount val="1"/>
                <c:pt idx="0">
                  <c:v>July-Sept</c:v>
                </c:pt>
              </c:strCache>
            </c:strRef>
          </c:tx>
          <c:spPr>
            <a:solidFill>
              <a:schemeClr val="accent5">
                <a:tint val="86000"/>
              </a:schemeClr>
            </a:solidFill>
            <a:ln>
              <a:noFill/>
            </a:ln>
            <a:effectLst/>
          </c:spPr>
          <c:invertIfNegative val="0"/>
          <c:cat>
            <c:strRef>
              <c:f>'Safety &amp; Quality Data 2023'!$A$3:$A$14</c:f>
              <c:strCache>
                <c:ptCount val="12"/>
                <c:pt idx="0">
                  <c:v>Total Falls</c:v>
                </c:pt>
                <c:pt idx="1">
                  <c:v>Falls resulting in harm </c:v>
                </c:pt>
                <c:pt idx="2">
                  <c:v>Pressure Injuries developed</c:v>
                </c:pt>
                <c:pt idx="3">
                  <c:v>Skin tears </c:v>
                </c:pt>
                <c:pt idx="4">
                  <c:v>Medication Incidents Total </c:v>
                </c:pt>
                <c:pt idx="5">
                  <c:v>Administration </c:v>
                </c:pt>
                <c:pt idx="6">
                  <c:v>Documentation </c:v>
                </c:pt>
                <c:pt idx="7">
                  <c:v>Healthcare Associated Infection </c:v>
                </c:pt>
                <c:pt idx="8">
                  <c:v>Clinical Handover </c:v>
                </c:pt>
                <c:pt idx="9">
                  <c:v>Patient identification/mismatching </c:v>
                </c:pt>
                <c:pt idx="10">
                  <c:v>Unplanned Transfers </c:v>
                </c:pt>
                <c:pt idx="11">
                  <c:v>Complaints </c:v>
                </c:pt>
              </c:strCache>
            </c:strRef>
          </c:cat>
          <c:val>
            <c:numRef>
              <c:f>'Safety &amp; Quality Data 2023'!$L$3:$L$14</c:f>
              <c:numCache>
                <c:formatCode>0.00%</c:formatCode>
                <c:ptCount val="12"/>
                <c:pt idx="0">
                  <c:v>0</c:v>
                </c:pt>
                <c:pt idx="1">
                  <c:v>0</c:v>
                </c:pt>
                <c:pt idx="2">
                  <c:v>0</c:v>
                </c:pt>
                <c:pt idx="3">
                  <c:v>0</c:v>
                </c:pt>
                <c:pt idx="4">
                  <c:v>0</c:v>
                </c:pt>
                <c:pt idx="5">
                  <c:v>0</c:v>
                </c:pt>
                <c:pt idx="6">
                  <c:v>0</c:v>
                </c:pt>
                <c:pt idx="7">
                  <c:v>3.1476235442241108E-4</c:v>
                </c:pt>
                <c:pt idx="8">
                  <c:v>0</c:v>
                </c:pt>
                <c:pt idx="9">
                  <c:v>0</c:v>
                </c:pt>
                <c:pt idx="10">
                  <c:v>0</c:v>
                </c:pt>
                <c:pt idx="11">
                  <c:v>0</c:v>
                </c:pt>
              </c:numCache>
            </c:numRef>
          </c:val>
          <c:extLst>
            <c:ext xmlns:c16="http://schemas.microsoft.com/office/drawing/2014/chart" uri="{C3380CC4-5D6E-409C-BE32-E72D297353CC}">
              <c16:uniqueId val="{00000002-4286-43A8-9CEA-DDE162BAF78B}"/>
            </c:ext>
          </c:extLst>
        </c:ser>
        <c:ser>
          <c:idx val="3"/>
          <c:order val="3"/>
          <c:tx>
            <c:strRef>
              <c:f>'Safety &amp; Quality Data 2023'!$P$2</c:f>
              <c:strCache>
                <c:ptCount val="1"/>
                <c:pt idx="0">
                  <c:v>Oct-Nov</c:v>
                </c:pt>
              </c:strCache>
            </c:strRef>
          </c:tx>
          <c:spPr>
            <a:solidFill>
              <a:schemeClr val="bg2">
                <a:lumMod val="75000"/>
              </a:schemeClr>
            </a:solidFill>
            <a:ln>
              <a:noFill/>
            </a:ln>
            <a:effectLst/>
          </c:spPr>
          <c:invertIfNegative val="0"/>
          <c:cat>
            <c:strRef>
              <c:f>'Safety &amp; Quality Data 2023'!$A$3:$A$14</c:f>
              <c:strCache>
                <c:ptCount val="12"/>
                <c:pt idx="0">
                  <c:v>Total Falls</c:v>
                </c:pt>
                <c:pt idx="1">
                  <c:v>Falls resulting in harm </c:v>
                </c:pt>
                <c:pt idx="2">
                  <c:v>Pressure Injuries developed</c:v>
                </c:pt>
                <c:pt idx="3">
                  <c:v>Skin tears </c:v>
                </c:pt>
                <c:pt idx="4">
                  <c:v>Medication Incidents Total </c:v>
                </c:pt>
                <c:pt idx="5">
                  <c:v>Administration </c:v>
                </c:pt>
                <c:pt idx="6">
                  <c:v>Documentation </c:v>
                </c:pt>
                <c:pt idx="7">
                  <c:v>Healthcare Associated Infection </c:v>
                </c:pt>
                <c:pt idx="8">
                  <c:v>Clinical Handover </c:v>
                </c:pt>
                <c:pt idx="9">
                  <c:v>Patient identification/mismatching </c:v>
                </c:pt>
                <c:pt idx="10">
                  <c:v>Unplanned Transfers </c:v>
                </c:pt>
                <c:pt idx="11">
                  <c:v>Complaints </c:v>
                </c:pt>
              </c:strCache>
            </c:strRef>
          </c:cat>
          <c:val>
            <c:numRef>
              <c:f>'Safety &amp; Quality Data 2023'!$P$3:$P$14</c:f>
              <c:numCache>
                <c:formatCode>0.00%</c:formatCode>
                <c:ptCount val="12"/>
                <c:pt idx="0">
                  <c:v>7.2124053371799498E-4</c:v>
                </c:pt>
                <c:pt idx="1">
                  <c:v>0</c:v>
                </c:pt>
                <c:pt idx="2">
                  <c:v>0</c:v>
                </c:pt>
                <c:pt idx="3">
                  <c:v>0</c:v>
                </c:pt>
                <c:pt idx="4">
                  <c:v>1.6000000000000001E-3</c:v>
                </c:pt>
                <c:pt idx="5">
                  <c:v>0</c:v>
                </c:pt>
                <c:pt idx="6">
                  <c:v>3.6062026685899749E-4</c:v>
                </c:pt>
                <c:pt idx="7">
                  <c:v>3.6062026685899749E-4</c:v>
                </c:pt>
                <c:pt idx="8">
                  <c:v>0</c:v>
                </c:pt>
                <c:pt idx="9">
                  <c:v>0</c:v>
                </c:pt>
                <c:pt idx="10">
                  <c:v>1.44248106743599E-3</c:v>
                </c:pt>
                <c:pt idx="11">
                  <c:v>0</c:v>
                </c:pt>
              </c:numCache>
            </c:numRef>
          </c:val>
          <c:extLst>
            <c:ext xmlns:c16="http://schemas.microsoft.com/office/drawing/2014/chart" uri="{C3380CC4-5D6E-409C-BE32-E72D297353CC}">
              <c16:uniqueId val="{00000003-4286-43A8-9CEA-DDE162BAF78B}"/>
            </c:ext>
          </c:extLst>
        </c:ser>
        <c:dLbls>
          <c:showLegendKey val="0"/>
          <c:showVal val="0"/>
          <c:showCatName val="0"/>
          <c:showSerName val="0"/>
          <c:showPercent val="0"/>
          <c:showBubbleSize val="0"/>
        </c:dLbls>
        <c:gapWidth val="219"/>
        <c:overlap val="-27"/>
        <c:axId val="559767832"/>
        <c:axId val="503579280"/>
      </c:barChart>
      <c:catAx>
        <c:axId val="559767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579280"/>
        <c:crosses val="autoZero"/>
        <c:auto val="1"/>
        <c:lblAlgn val="ctr"/>
        <c:lblOffset val="100"/>
        <c:noMultiLvlLbl val="0"/>
      </c:catAx>
      <c:valAx>
        <c:axId val="5035792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767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'Safety and Quality Data  (2023)'!$D$2</c:f>
              <c:strCache>
                <c:ptCount val="1"/>
                <c:pt idx="0">
                  <c:v>ALWYN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'Safety and Quality Data  (2023)'!$A$3:$A$12</c:f>
              <c:strCache>
                <c:ptCount val="10"/>
                <c:pt idx="0">
                  <c:v>Clinical Record Management</c:v>
                </c:pt>
                <c:pt idx="1">
                  <c:v>Clinical Process </c:v>
                </c:pt>
                <c:pt idx="2">
                  <c:v>Clinical Record Documentation </c:v>
                </c:pt>
                <c:pt idx="3">
                  <c:v>Medication Documentation </c:v>
                </c:pt>
                <c:pt idx="4">
                  <c:v>Medication Management </c:v>
                </c:pt>
                <c:pt idx="5">
                  <c:v>Patient Satisfaction Survey</c:v>
                </c:pt>
                <c:pt idx="6">
                  <c:v>Doctors Satisfaction Survey </c:v>
                </c:pt>
                <c:pt idx="7">
                  <c:v>Infection Control </c:v>
                </c:pt>
                <c:pt idx="8">
                  <c:v>Risk Management </c:v>
                </c:pt>
                <c:pt idx="9">
                  <c:v>Staff Satisfaction Survey</c:v>
                </c:pt>
              </c:strCache>
            </c:strRef>
          </c:cat>
          <c:val>
            <c:numRef>
              <c:f>'Safety and Quality Data  (2023)'!$D$3:$D$12</c:f>
              <c:numCache>
                <c:formatCode>General</c:formatCode>
                <c:ptCount val="10"/>
                <c:pt idx="0">
                  <c:v>93</c:v>
                </c:pt>
                <c:pt idx="1">
                  <c:v>100</c:v>
                </c:pt>
                <c:pt idx="2">
                  <c:v>97</c:v>
                </c:pt>
                <c:pt idx="3">
                  <c:v>86</c:v>
                </c:pt>
                <c:pt idx="4">
                  <c:v>95</c:v>
                </c:pt>
                <c:pt idx="5">
                  <c:v>99</c:v>
                </c:pt>
                <c:pt idx="6">
                  <c:v>100</c:v>
                </c:pt>
                <c:pt idx="7">
                  <c:v>99</c:v>
                </c:pt>
                <c:pt idx="8">
                  <c:v>100</c:v>
                </c:pt>
                <c:pt idx="9">
                  <c:v>99</c:v>
                </c:pt>
              </c:numCache>
            </c:numRef>
          </c:val>
          <c:extLst>
            <c:ext xmlns:c16="http://schemas.microsoft.com/office/drawing/2014/chart" uri="{C3380CC4-5D6E-409C-BE32-E72D297353CC}">
              <c16:uniqueId val="{00000000-D99F-4F67-994C-FFA38B157F22}"/>
            </c:ext>
          </c:extLst>
        </c:ser>
        <c:ser>
          <c:idx val="1"/>
          <c:order val="1"/>
          <c:tx>
            <c:strRef>
              <c:f>'Safety and Quality Data  (2023)'!$H$2</c:f>
              <c:strCache>
                <c:ptCount val="1"/>
                <c:pt idx="0">
                  <c:v>PHBG</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'Safety and Quality Data  (2023)'!$A$3:$A$12</c:f>
              <c:strCache>
                <c:ptCount val="10"/>
                <c:pt idx="0">
                  <c:v>Clinical Record Management</c:v>
                </c:pt>
                <c:pt idx="1">
                  <c:v>Clinical Process </c:v>
                </c:pt>
                <c:pt idx="2">
                  <c:v>Clinical Record Documentation </c:v>
                </c:pt>
                <c:pt idx="3">
                  <c:v>Medication Documentation </c:v>
                </c:pt>
                <c:pt idx="4">
                  <c:v>Medication Management </c:v>
                </c:pt>
                <c:pt idx="5">
                  <c:v>Patient Satisfaction Survey</c:v>
                </c:pt>
                <c:pt idx="6">
                  <c:v>Doctors Satisfaction Survey </c:v>
                </c:pt>
                <c:pt idx="7">
                  <c:v>Infection Control </c:v>
                </c:pt>
                <c:pt idx="8">
                  <c:v>Risk Management </c:v>
                </c:pt>
                <c:pt idx="9">
                  <c:v>Staff Satisfaction Survey</c:v>
                </c:pt>
              </c:strCache>
            </c:strRef>
          </c:cat>
          <c:val>
            <c:numRef>
              <c:f>'Safety and Quality Data  (2023)'!$H$3:$H$12</c:f>
              <c:numCache>
                <c:formatCode>General</c:formatCode>
                <c:ptCount val="10"/>
                <c:pt idx="0">
                  <c:v>93</c:v>
                </c:pt>
                <c:pt idx="1">
                  <c:v>97</c:v>
                </c:pt>
                <c:pt idx="2">
                  <c:v>64</c:v>
                </c:pt>
                <c:pt idx="3">
                  <c:v>85</c:v>
                </c:pt>
                <c:pt idx="4">
                  <c:v>96</c:v>
                </c:pt>
                <c:pt idx="5">
                  <c:v>95</c:v>
                </c:pt>
                <c:pt idx="6">
                  <c:v>94</c:v>
                </c:pt>
                <c:pt idx="7">
                  <c:v>97</c:v>
                </c:pt>
                <c:pt idx="8">
                  <c:v>96</c:v>
                </c:pt>
                <c:pt idx="9">
                  <c:v>91</c:v>
                </c:pt>
              </c:numCache>
            </c:numRef>
          </c:val>
          <c:extLst>
            <c:ext xmlns:c16="http://schemas.microsoft.com/office/drawing/2014/chart" uri="{C3380CC4-5D6E-409C-BE32-E72D297353CC}">
              <c16:uniqueId val="{00000001-D99F-4F67-994C-FFA38B157F22}"/>
            </c:ext>
          </c:extLst>
        </c:ser>
        <c:dLbls>
          <c:dLblPos val="outEnd"/>
          <c:showLegendKey val="0"/>
          <c:showVal val="1"/>
          <c:showCatName val="0"/>
          <c:showSerName val="0"/>
          <c:showPercent val="0"/>
          <c:showBubbleSize val="0"/>
        </c:dLbls>
        <c:gapWidth val="219"/>
        <c:overlap val="-27"/>
        <c:axId val="559767832"/>
        <c:axId val="503579280"/>
        <c:extLst>
          <c:ext xmlns:c15="http://schemas.microsoft.com/office/drawing/2012/chart" uri="{02D57815-91ED-43cb-92C2-25804820EDAC}">
            <c15:filteredBarSeries>
              <c15:ser>
                <c:idx val="2"/>
                <c:order val="2"/>
                <c:tx>
                  <c:strRef>
                    <c:extLst>
                      <c:ext uri="{02D57815-91ED-43cb-92C2-25804820EDAC}">
                        <c15:formulaRef>
                          <c15:sqref>'Safety and Quality Data  (2023)'!$L$2</c15:sqref>
                        </c15:formulaRef>
                      </c:ext>
                    </c:extLst>
                    <c:strCache>
                      <c:ptCount val="1"/>
                      <c:pt idx="0">
                        <c:v>July-Sept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'Safety and Quality Data  (2023)'!$A$3:$A$12</c15:sqref>
                        </c15:formulaRef>
                      </c:ext>
                    </c:extLst>
                    <c:strCache>
                      <c:ptCount val="10"/>
                      <c:pt idx="0">
                        <c:v>Clinical Record Management</c:v>
                      </c:pt>
                      <c:pt idx="1">
                        <c:v>Clinical Process </c:v>
                      </c:pt>
                      <c:pt idx="2">
                        <c:v>Clinical Record Documentation </c:v>
                      </c:pt>
                      <c:pt idx="3">
                        <c:v>Medication Documentation </c:v>
                      </c:pt>
                      <c:pt idx="4">
                        <c:v>Medication Management </c:v>
                      </c:pt>
                      <c:pt idx="5">
                        <c:v>Patient Satisfaction Survey</c:v>
                      </c:pt>
                      <c:pt idx="6">
                        <c:v>Doctors Satisfaction Survey </c:v>
                      </c:pt>
                      <c:pt idx="7">
                        <c:v>Infection Control </c:v>
                      </c:pt>
                      <c:pt idx="8">
                        <c:v>Risk Management </c:v>
                      </c:pt>
                      <c:pt idx="9">
                        <c:v>Staff Satisfaction Survey</c:v>
                      </c:pt>
                    </c:strCache>
                  </c:strRef>
                </c:cat>
                <c:val>
                  <c:numRef>
                    <c:extLst>
                      <c:ext uri="{02D57815-91ED-43cb-92C2-25804820EDAC}">
                        <c15:formulaRef>
                          <c15:sqref>'Safety and Quality Data  (2023)'!$L$3:$L$12</c15:sqref>
                        </c15:formulaRef>
                      </c:ext>
                    </c:extLst>
                    <c:numCache>
                      <c:formatCode>General</c:formatCode>
                      <c:ptCount val="10"/>
                    </c:numCache>
                  </c:numRef>
                </c:val>
                <c:extLst>
                  <c:ext xmlns:c16="http://schemas.microsoft.com/office/drawing/2014/chart" uri="{C3380CC4-5D6E-409C-BE32-E72D297353CC}">
                    <c16:uniqueId val="{00000002-D99F-4F67-994C-FFA38B157F2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'Safety and Quality Data  (2023)'!$P$2</c15:sqref>
                        </c15:formulaRef>
                      </c:ext>
                    </c:extLst>
                    <c:strCache>
                      <c:ptCount val="1"/>
                      <c:pt idx="0">
                        <c:v>Oct-Nov</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'Safety and Quality Data  (2023)'!$A$3:$A$12</c15:sqref>
                        </c15:formulaRef>
                      </c:ext>
                    </c:extLst>
                    <c:strCache>
                      <c:ptCount val="10"/>
                      <c:pt idx="0">
                        <c:v>Clinical Record Management</c:v>
                      </c:pt>
                      <c:pt idx="1">
                        <c:v>Clinical Process </c:v>
                      </c:pt>
                      <c:pt idx="2">
                        <c:v>Clinical Record Documentation </c:v>
                      </c:pt>
                      <c:pt idx="3">
                        <c:v>Medication Documentation </c:v>
                      </c:pt>
                      <c:pt idx="4">
                        <c:v>Medication Management </c:v>
                      </c:pt>
                      <c:pt idx="5">
                        <c:v>Patient Satisfaction Survey</c:v>
                      </c:pt>
                      <c:pt idx="6">
                        <c:v>Doctors Satisfaction Survey </c:v>
                      </c:pt>
                      <c:pt idx="7">
                        <c:v>Infection Control </c:v>
                      </c:pt>
                      <c:pt idx="8">
                        <c:v>Risk Management </c:v>
                      </c:pt>
                      <c:pt idx="9">
                        <c:v>Staff Satisfaction Survey</c:v>
                      </c:pt>
                    </c:strCache>
                  </c:strRef>
                </c:cat>
                <c:val>
                  <c:numRef>
                    <c:extLst xmlns:c15="http://schemas.microsoft.com/office/drawing/2012/chart">
                      <c:ext xmlns:c15="http://schemas.microsoft.com/office/drawing/2012/chart" uri="{02D57815-91ED-43cb-92C2-25804820EDAC}">
                        <c15:formulaRef>
                          <c15:sqref>'Safety and Quality Data  (2023)'!$P$3:$P$12</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3-D99F-4F67-994C-FFA38B157F22}"/>
                  </c:ext>
                </c:extLst>
              </c15:ser>
            </c15:filteredBarSeries>
          </c:ext>
        </c:extLst>
      </c:barChart>
      <c:catAx>
        <c:axId val="559767832"/>
        <c:scaling>
          <c:orientation val="minMax"/>
        </c:scaling>
        <c:delete val="1"/>
        <c:axPos val="b"/>
        <c:numFmt formatCode="General" sourceLinked="1"/>
        <c:majorTickMark val="out"/>
        <c:minorTickMark val="none"/>
        <c:tickLblPos val="nextTo"/>
        <c:crossAx val="503579280"/>
        <c:crosses val="autoZero"/>
        <c:auto val="1"/>
        <c:lblAlgn val="ctr"/>
        <c:lblOffset val="100"/>
        <c:noMultiLvlLbl val="0"/>
      </c:catAx>
      <c:valAx>
        <c:axId val="5035792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559767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aseline="0"/>
              <a:t>Antimicrobial Stewardship Usage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'Safety and Quality Data  (2023)'!$D$2</c:f>
              <c:strCache>
                <c:ptCount val="1"/>
                <c:pt idx="0">
                  <c:v>Jan- Mar</c:v>
                </c:pt>
              </c:strCache>
            </c:strRef>
          </c:tx>
          <c:spPr>
            <a:solidFill>
              <a:schemeClr val="accent6"/>
            </a:solidFill>
            <a:ln>
              <a:noFill/>
            </a:ln>
            <a:effectLst/>
          </c:spPr>
          <c:invertIfNegative val="0"/>
          <c:cat>
            <c:strRef>
              <c:f>'Safety and Quality Data  (2023)'!$A$3:$A$7</c:f>
              <c:strCache>
                <c:ptCount val="5"/>
                <c:pt idx="0">
                  <c:v>Antibiotics administered </c:v>
                </c:pt>
                <c:pt idx="1">
                  <c:v>Admitted on Antibiotics</c:v>
                </c:pt>
                <c:pt idx="2">
                  <c:v>Antibiotics in line with guidelines </c:v>
                </c:pt>
                <c:pt idx="3">
                  <c:v>Pathology confirmation</c:v>
                </c:pt>
                <c:pt idx="4">
                  <c:v>Hospital Acquired Infection </c:v>
                </c:pt>
              </c:strCache>
            </c:strRef>
          </c:cat>
          <c:val>
            <c:numRef>
              <c:f>'Safety and Quality Data  (2023)'!$D$3:$D$7</c:f>
              <c:numCache>
                <c:formatCode>0.00%</c:formatCode>
                <c:ptCount val="5"/>
                <c:pt idx="0">
                  <c:v>4.6374367622259698E-3</c:v>
                </c:pt>
                <c:pt idx="1">
                  <c:v>4.2158516020236085E-4</c:v>
                </c:pt>
                <c:pt idx="2">
                  <c:v>4.6374367622259698E-3</c:v>
                </c:pt>
                <c:pt idx="3">
                  <c:v>4.6374367622259698E-3</c:v>
                </c:pt>
                <c:pt idx="4">
                  <c:v>8.0000000000000004E-4</c:v>
                </c:pt>
              </c:numCache>
            </c:numRef>
          </c:val>
          <c:extLst>
            <c:ext xmlns:c16="http://schemas.microsoft.com/office/drawing/2014/chart" uri="{C3380CC4-5D6E-409C-BE32-E72D297353CC}">
              <c16:uniqueId val="{00000000-E81C-4DBD-BA96-2183F64FDDA4}"/>
            </c:ext>
          </c:extLst>
        </c:ser>
        <c:ser>
          <c:idx val="1"/>
          <c:order val="1"/>
          <c:tx>
            <c:strRef>
              <c:f>'Safety and Quality Data  (2023)'!$H$2</c:f>
              <c:strCache>
                <c:ptCount val="1"/>
                <c:pt idx="0">
                  <c:v>April- June </c:v>
                </c:pt>
              </c:strCache>
            </c:strRef>
          </c:tx>
          <c:spPr>
            <a:solidFill>
              <a:schemeClr val="accent5">
                <a:tint val="86000"/>
              </a:schemeClr>
            </a:solidFill>
            <a:ln>
              <a:noFill/>
            </a:ln>
            <a:effectLst/>
          </c:spPr>
          <c:invertIfNegative val="0"/>
          <c:cat>
            <c:strRef>
              <c:f>'Safety and Quality Data  (2023)'!$A$3:$A$7</c:f>
              <c:strCache>
                <c:ptCount val="5"/>
                <c:pt idx="0">
                  <c:v>Antibiotics administered </c:v>
                </c:pt>
                <c:pt idx="1">
                  <c:v>Admitted on Antibiotics</c:v>
                </c:pt>
                <c:pt idx="2">
                  <c:v>Antibiotics in line with guidelines </c:v>
                </c:pt>
                <c:pt idx="3">
                  <c:v>Pathology confirmation</c:v>
                </c:pt>
                <c:pt idx="4">
                  <c:v>Hospital Acquired Infection </c:v>
                </c:pt>
              </c:strCache>
            </c:strRef>
          </c:cat>
          <c:val>
            <c:numRef>
              <c:f>'Safety and Quality Data  (2023)'!$H$3:$H$7</c:f>
              <c:numCache>
                <c:formatCode>0.00%</c:formatCode>
                <c:ptCount val="5"/>
                <c:pt idx="0">
                  <c:v>3.9814200398142008E-3</c:v>
                </c:pt>
                <c:pt idx="1">
                  <c:v>0</c:v>
                </c:pt>
                <c:pt idx="2">
                  <c:v>3.9814200398142008E-3</c:v>
                </c:pt>
                <c:pt idx="3">
                  <c:v>3.9814200398142008E-3</c:v>
                </c:pt>
                <c:pt idx="4">
                  <c:v>9.953550099535502E-4</c:v>
                </c:pt>
              </c:numCache>
            </c:numRef>
          </c:val>
          <c:extLst>
            <c:ext xmlns:c16="http://schemas.microsoft.com/office/drawing/2014/chart" uri="{C3380CC4-5D6E-409C-BE32-E72D297353CC}">
              <c16:uniqueId val="{00000001-E81C-4DBD-BA96-2183F64FDDA4}"/>
            </c:ext>
          </c:extLst>
        </c:ser>
        <c:ser>
          <c:idx val="2"/>
          <c:order val="2"/>
          <c:tx>
            <c:strRef>
              <c:f>'Safety and Quality Data  (2023)'!$L$2</c:f>
              <c:strCache>
                <c:ptCount val="1"/>
                <c:pt idx="0">
                  <c:v>July-Sept</c:v>
                </c:pt>
              </c:strCache>
            </c:strRef>
          </c:tx>
          <c:spPr>
            <a:solidFill>
              <a:schemeClr val="bg2">
                <a:lumMod val="75000"/>
              </a:schemeClr>
            </a:solidFill>
            <a:ln>
              <a:noFill/>
            </a:ln>
            <a:effectLst/>
          </c:spPr>
          <c:invertIfNegative val="0"/>
          <c:cat>
            <c:strRef>
              <c:f>'Safety and Quality Data  (2023)'!$A$3:$A$7</c:f>
              <c:strCache>
                <c:ptCount val="5"/>
                <c:pt idx="0">
                  <c:v>Antibiotics administered </c:v>
                </c:pt>
                <c:pt idx="1">
                  <c:v>Admitted on Antibiotics</c:v>
                </c:pt>
                <c:pt idx="2">
                  <c:v>Antibiotics in line with guidelines </c:v>
                </c:pt>
                <c:pt idx="3">
                  <c:v>Pathology confirmation</c:v>
                </c:pt>
                <c:pt idx="4">
                  <c:v>Hospital Acquired Infection </c:v>
                </c:pt>
              </c:strCache>
            </c:strRef>
          </c:cat>
          <c:val>
            <c:numRef>
              <c:f>'Safety and Quality Data  (2023)'!$L$3:$L$7</c:f>
              <c:numCache>
                <c:formatCode>0.00%</c:formatCode>
                <c:ptCount val="5"/>
                <c:pt idx="0">
                  <c:v>2.2033364809568774E-3</c:v>
                </c:pt>
                <c:pt idx="1">
                  <c:v>0</c:v>
                </c:pt>
                <c:pt idx="2">
                  <c:v>2.2033364809568774E-3</c:v>
                </c:pt>
                <c:pt idx="3">
                  <c:v>2.2033364809568774E-3</c:v>
                </c:pt>
                <c:pt idx="4">
                  <c:v>3.1476235442241108E-4</c:v>
                </c:pt>
              </c:numCache>
            </c:numRef>
          </c:val>
          <c:extLst>
            <c:ext xmlns:c16="http://schemas.microsoft.com/office/drawing/2014/chart" uri="{C3380CC4-5D6E-409C-BE32-E72D297353CC}">
              <c16:uniqueId val="{00000002-E81C-4DBD-BA96-2183F64FDDA4}"/>
            </c:ext>
          </c:extLst>
        </c:ser>
        <c:ser>
          <c:idx val="3"/>
          <c:order val="3"/>
          <c:tx>
            <c:strRef>
              <c:f>'Safety and Quality Data  (2023)'!$P$2</c:f>
              <c:strCache>
                <c:ptCount val="1"/>
                <c:pt idx="0">
                  <c:v>Oct-Nov</c:v>
                </c:pt>
              </c:strCache>
            </c:strRef>
          </c:tx>
          <c:spPr>
            <a:solidFill>
              <a:schemeClr val="accent5">
                <a:shade val="58000"/>
              </a:schemeClr>
            </a:solidFill>
            <a:ln>
              <a:noFill/>
            </a:ln>
            <a:effectLst/>
          </c:spPr>
          <c:invertIfNegative val="0"/>
          <c:cat>
            <c:strRef>
              <c:f>'Safety and Quality Data  (2023)'!$A$3:$A$7</c:f>
              <c:strCache>
                <c:ptCount val="5"/>
                <c:pt idx="0">
                  <c:v>Antibiotics administered </c:v>
                </c:pt>
                <c:pt idx="1">
                  <c:v>Admitted on Antibiotics</c:v>
                </c:pt>
                <c:pt idx="2">
                  <c:v>Antibiotics in line with guidelines </c:v>
                </c:pt>
                <c:pt idx="3">
                  <c:v>Pathology confirmation</c:v>
                </c:pt>
                <c:pt idx="4">
                  <c:v>Hospital Acquired Infection </c:v>
                </c:pt>
              </c:strCache>
            </c:strRef>
          </c:cat>
          <c:val>
            <c:numRef>
              <c:f>'Safety and Quality Data  (2023)'!$P$3:$P$7</c:f>
              <c:numCache>
                <c:formatCode>0.00%</c:formatCode>
                <c:ptCount val="5"/>
                <c:pt idx="0">
                  <c:v>2.5243418680129825E-3</c:v>
                </c:pt>
                <c:pt idx="1">
                  <c:v>2.1637216011539851E-3</c:v>
                </c:pt>
                <c:pt idx="2">
                  <c:v>2.5243418680129825E-3</c:v>
                </c:pt>
                <c:pt idx="3">
                  <c:v>2.5243418680129825E-3</c:v>
                </c:pt>
                <c:pt idx="4">
                  <c:v>1.6000000000000001E-3</c:v>
                </c:pt>
              </c:numCache>
            </c:numRef>
          </c:val>
          <c:extLst>
            <c:ext xmlns:c16="http://schemas.microsoft.com/office/drawing/2014/chart" uri="{C3380CC4-5D6E-409C-BE32-E72D297353CC}">
              <c16:uniqueId val="{00000003-E81C-4DBD-BA96-2183F64FDDA4}"/>
            </c:ext>
          </c:extLst>
        </c:ser>
        <c:dLbls>
          <c:showLegendKey val="0"/>
          <c:showVal val="0"/>
          <c:showCatName val="0"/>
          <c:showSerName val="0"/>
          <c:showPercent val="0"/>
          <c:showBubbleSize val="0"/>
        </c:dLbls>
        <c:gapWidth val="219"/>
        <c:overlap val="-27"/>
        <c:axId val="559767832"/>
        <c:axId val="503579280"/>
      </c:barChart>
      <c:catAx>
        <c:axId val="5597678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579280"/>
        <c:crosses val="autoZero"/>
        <c:auto val="1"/>
        <c:lblAlgn val="ctr"/>
        <c:lblOffset val="100"/>
        <c:noMultiLvlLbl val="0"/>
      </c:catAx>
      <c:valAx>
        <c:axId val="503579280"/>
        <c:scaling>
          <c:orientation val="minMax"/>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7678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4AD972ABE45199682C38FA6783CAF"/>
        <w:category>
          <w:name w:val="General"/>
          <w:gallery w:val="placeholder"/>
        </w:category>
        <w:types>
          <w:type w:val="bbPlcHdr"/>
        </w:types>
        <w:behaviors>
          <w:behavior w:val="content"/>
        </w:behaviors>
        <w:guid w:val="{982F4BDE-9C57-41F6-B39B-9FF604F5803E}"/>
      </w:docPartPr>
      <w:docPartBody>
        <w:p w:rsidR="00FB5632" w:rsidRDefault="004370D3" w:rsidP="004370D3">
          <w:pPr>
            <w:pStyle w:val="9074AD972ABE45199682C38FA6783CAF"/>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noProof/>
            </w:rPr>
            <w:t>November 15</w:t>
          </w:r>
          <w:r w:rsidRPr="00D86945">
            <w:rPr>
              <w:rStyle w:val="SubtitleChar"/>
              <w:b/>
            </w:rPr>
            <w:fldChar w:fldCharType="end"/>
          </w:r>
        </w:p>
      </w:docPartBody>
    </w:docPart>
    <w:docPart>
      <w:docPartPr>
        <w:name w:val="FDF60FB812A94839AAD2231F76A6DBB5"/>
        <w:category>
          <w:name w:val="General"/>
          <w:gallery w:val="placeholder"/>
        </w:category>
        <w:types>
          <w:type w:val="bbPlcHdr"/>
        </w:types>
        <w:behaviors>
          <w:behavior w:val="content"/>
        </w:behaviors>
        <w:guid w:val="{175C122F-49C8-434A-9884-EFCAC26CA9C0}"/>
      </w:docPartPr>
      <w:docPartBody>
        <w:p w:rsidR="00FB5632" w:rsidRDefault="004370D3" w:rsidP="004370D3">
          <w:pPr>
            <w:pStyle w:val="FDF60FB812A94839AAD2231F76A6DBB5"/>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D3"/>
    <w:rsid w:val="003743FE"/>
    <w:rsid w:val="004370D3"/>
    <w:rsid w:val="00FB5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4370D3"/>
    <w:pPr>
      <w:framePr w:hSpace="180" w:wrap="around" w:vAnchor="text" w:hAnchor="margin" w:y="1167"/>
      <w:spacing w:after="0" w:line="276" w:lineRule="auto"/>
    </w:pPr>
    <w:rPr>
      <w:caps/>
      <w:color w:val="44546A" w:themeColor="text2"/>
      <w:spacing w:val="20"/>
      <w:kern w:val="0"/>
      <w:sz w:val="32"/>
      <w:lang w:val="en-US" w:eastAsia="en-US"/>
      <w14:ligatures w14:val="none"/>
    </w:rPr>
  </w:style>
  <w:style w:type="character" w:customStyle="1" w:styleId="SubtitleChar">
    <w:name w:val="Subtitle Char"/>
    <w:basedOn w:val="DefaultParagraphFont"/>
    <w:link w:val="Subtitle"/>
    <w:uiPriority w:val="2"/>
    <w:rsid w:val="004370D3"/>
    <w:rPr>
      <w:caps/>
      <w:color w:val="44546A" w:themeColor="text2"/>
      <w:spacing w:val="20"/>
      <w:kern w:val="0"/>
      <w:sz w:val="32"/>
      <w:lang w:val="en-US" w:eastAsia="en-US"/>
      <w14:ligatures w14:val="none"/>
    </w:rPr>
  </w:style>
  <w:style w:type="paragraph" w:customStyle="1" w:styleId="9074AD972ABE45199682C38FA6783CAF">
    <w:name w:val="9074AD972ABE45199682C38FA6783CAF"/>
    <w:rsid w:val="004370D3"/>
  </w:style>
  <w:style w:type="paragraph" w:customStyle="1" w:styleId="FDF60FB812A94839AAD2231F76A6DBB5">
    <w:name w:val="FDF60FB812A94839AAD2231F76A6DBB5"/>
    <w:rsid w:val="004370D3"/>
  </w:style>
  <w:style w:type="character" w:styleId="PlaceholderText">
    <w:name w:val="Placeholder Text"/>
    <w:basedOn w:val="DefaultParagraphFont"/>
    <w:uiPriority w:val="99"/>
    <w:semiHidden/>
    <w:rsid w:val="003743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10</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Marea Steel</dc:creator>
  <cp:keywords/>
  <dc:description/>
  <cp:lastModifiedBy>Marea Steel</cp:lastModifiedBy>
  <cp:revision>7</cp:revision>
  <cp:lastPrinted>2024-02-07T04:48:00Z</cp:lastPrinted>
  <dcterms:created xsi:type="dcterms:W3CDTF">2023-11-15T00:40:00Z</dcterms:created>
  <dcterms:modified xsi:type="dcterms:W3CDTF">2024-03-22T04:50:00Z</dcterms:modified>
</cp:coreProperties>
</file>